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82" w:rsidRPr="00C61A87" w:rsidRDefault="00490782" w:rsidP="00062E47">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C61A87">
        <w:rPr>
          <w:rFonts w:ascii="Tahoma" w:hAnsi="Tahoma" w:cs="Tahoma"/>
          <w:b/>
          <w:noProof/>
          <w:color w:val="00B050"/>
          <w:sz w:val="24"/>
          <w:szCs w:val="24"/>
          <w:lang w:eastAsia="en-GB"/>
        </w:rPr>
        <mc:AlternateContent>
          <mc:Choice Requires="wps">
            <w:drawing>
              <wp:anchor distT="0" distB="0" distL="114300" distR="114300" simplePos="0" relativeHeight="251663360" behindDoc="0" locked="0" layoutInCell="1" allowOverlap="1" wp14:anchorId="38E9B47E" wp14:editId="78BE19EA">
                <wp:simplePos x="0" y="0"/>
                <wp:positionH relativeFrom="column">
                  <wp:posOffset>0</wp:posOffset>
                </wp:positionH>
                <wp:positionV relativeFrom="paragraph">
                  <wp:posOffset>76200</wp:posOffset>
                </wp:positionV>
                <wp:extent cx="4895850" cy="428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28625"/>
                        </a:xfrm>
                        <a:prstGeom prst="rect">
                          <a:avLst/>
                        </a:prstGeom>
                        <a:solidFill>
                          <a:srgbClr val="00B050"/>
                        </a:solidFill>
                        <a:ln w="9525">
                          <a:solidFill>
                            <a:srgbClr val="000000"/>
                          </a:solidFill>
                          <a:miter lim="800000"/>
                          <a:headEnd/>
                          <a:tailEnd/>
                        </a:ln>
                      </wps:spPr>
                      <wps:txbx>
                        <w:txbxContent>
                          <w:p w:rsidR="00490782" w:rsidRPr="00C61A87" w:rsidRDefault="00490782" w:rsidP="00490782">
                            <w:pPr>
                              <w:shd w:val="clear" w:color="auto" w:fill="00B050"/>
                              <w:rPr>
                                <w:rFonts w:ascii="Tahoma" w:hAnsi="Tahoma" w:cs="Tahoma"/>
                                <w:b/>
                                <w:color w:val="FFFFFF" w:themeColor="background1"/>
                                <w:sz w:val="28"/>
                                <w:szCs w:val="28"/>
                              </w:rPr>
                            </w:pPr>
                            <w:r w:rsidRPr="00C61A87">
                              <w:rPr>
                                <w:rFonts w:ascii="Tahoma" w:hAnsi="Tahoma" w:cs="Tahoma"/>
                                <w:b/>
                                <w:color w:val="FFFFFF" w:themeColor="background1"/>
                                <w:sz w:val="28"/>
                                <w:szCs w:val="28"/>
                              </w:rPr>
                              <w:t>Pupil Premium Grant at Landewednack School</w:t>
                            </w:r>
                          </w:p>
                          <w:p w:rsidR="00490782" w:rsidRDefault="00490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385.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" fillcolor="#00b050">
                <v:textbox>
                  <w:txbxContent>
                    <w:p w:rsidR="00490782" w:rsidRPr="00C61A87" w:rsidRDefault="00490782" w:rsidP="00490782">
                      <w:pPr>
                        <w:shd w:val="clear" w:color="auto" w:fill="00B050"/>
                        <w:rPr>
                          <w:rFonts w:ascii="Tahoma" w:hAnsi="Tahoma" w:cs="Tahoma"/>
                          <w:b/>
                          <w:color w:val="FFFFFF" w:themeColor="background1"/>
                          <w:sz w:val="28"/>
                          <w:szCs w:val="28"/>
                        </w:rPr>
                      </w:pPr>
                      <w:r w:rsidRPr="00C61A87">
                        <w:rPr>
                          <w:rFonts w:ascii="Tahoma" w:hAnsi="Tahoma" w:cs="Tahoma"/>
                          <w:b/>
                          <w:color w:val="FFFFFF" w:themeColor="background1"/>
                          <w:sz w:val="28"/>
                          <w:szCs w:val="28"/>
                        </w:rPr>
                        <w:t>Pupil Premium Grant at Landewednack School</w:t>
                      </w:r>
                    </w:p>
                    <w:p w:rsidR="00490782" w:rsidRDefault="00490782"/>
                  </w:txbxContent>
                </v:textbox>
              </v:shape>
            </w:pict>
          </mc:Fallback>
        </mc:AlternateContent>
      </w:r>
    </w:p>
    <w:p w:rsidR="00490782" w:rsidRPr="00C61A87" w:rsidRDefault="00490782" w:rsidP="00062E47">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062E47" w:rsidRPr="00C61A87" w:rsidRDefault="00EF4D1D" w:rsidP="00062E47">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C61A87">
        <w:rPr>
          <w:rFonts w:ascii="Tahoma" w:eastAsia="Times New Roman" w:hAnsi="Tahoma" w:cs="Tahoma"/>
          <w:color w:val="000000"/>
          <w:sz w:val="24"/>
          <w:szCs w:val="24"/>
          <w:lang w:val="en" w:eastAsia="en-GB"/>
        </w:rPr>
        <w:t>Pupil premium is an amount of money which is given t</w:t>
      </w:r>
      <w:r w:rsidR="00391988" w:rsidRPr="00C61A87">
        <w:rPr>
          <w:rFonts w:ascii="Tahoma" w:eastAsia="Times New Roman" w:hAnsi="Tahoma" w:cs="Tahoma"/>
          <w:color w:val="000000"/>
          <w:sz w:val="24"/>
          <w:szCs w:val="24"/>
          <w:lang w:val="en" w:eastAsia="en-GB"/>
        </w:rPr>
        <w:t>o the school in addition</w:t>
      </w:r>
      <w:r w:rsidRPr="00C61A87">
        <w:rPr>
          <w:rFonts w:ascii="Tahoma" w:eastAsia="Times New Roman" w:hAnsi="Tahoma" w:cs="Tahoma"/>
          <w:color w:val="000000"/>
          <w:sz w:val="24"/>
          <w:szCs w:val="24"/>
          <w:lang w:val="en" w:eastAsia="en-GB"/>
        </w:rPr>
        <w:t xml:space="preserve"> to our main budget allocation. It is calculated by using </w:t>
      </w:r>
      <w:r w:rsidR="00062E47" w:rsidRPr="00C61A87">
        <w:rPr>
          <w:rFonts w:ascii="Tahoma" w:eastAsia="Times New Roman" w:hAnsi="Tahoma" w:cs="Tahoma"/>
          <w:color w:val="000000"/>
          <w:sz w:val="24"/>
          <w:szCs w:val="24"/>
          <w:lang w:val="en" w:eastAsia="en-GB"/>
        </w:rPr>
        <w:t>the following factors:</w:t>
      </w:r>
    </w:p>
    <w:p w:rsidR="00062E47" w:rsidRPr="00C61A87" w:rsidRDefault="00062E47" w:rsidP="00062E47">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C61A87">
        <w:rPr>
          <w:rFonts w:ascii="Tahoma" w:eastAsia="Times New Roman" w:hAnsi="Tahoma" w:cs="Tahoma"/>
          <w:color w:val="000000"/>
          <w:sz w:val="24"/>
          <w:szCs w:val="24"/>
          <w:lang w:val="en" w:eastAsia="en-GB"/>
        </w:rPr>
        <w:t>The number of children who have ever been eligible for Free School Meals (FSM) during the last 6 years</w:t>
      </w:r>
    </w:p>
    <w:p w:rsidR="00062E47" w:rsidRPr="00C61A87" w:rsidRDefault="00062E47" w:rsidP="00062E47">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C61A87">
        <w:rPr>
          <w:rFonts w:ascii="Tahoma" w:eastAsia="Times New Roman" w:hAnsi="Tahoma" w:cs="Tahoma"/>
          <w:color w:val="000000"/>
          <w:sz w:val="24"/>
          <w:szCs w:val="24"/>
          <w:lang w:val="en" w:eastAsia="en-GB"/>
        </w:rPr>
        <w:t>Children whose parents are serving in the armed forces</w:t>
      </w:r>
      <w:r w:rsidR="002665AD" w:rsidRPr="00C61A87">
        <w:rPr>
          <w:rFonts w:ascii="Tahoma" w:eastAsia="Times New Roman" w:hAnsi="Tahoma" w:cs="Tahoma"/>
          <w:color w:val="000000"/>
          <w:sz w:val="24"/>
          <w:szCs w:val="24"/>
          <w:lang w:val="en" w:eastAsia="en-GB"/>
        </w:rPr>
        <w:t xml:space="preserve"> (to address the emotional and social wellbeing of these children)</w:t>
      </w:r>
    </w:p>
    <w:p w:rsidR="00947ADC" w:rsidRPr="00C61A87" w:rsidRDefault="00062E47" w:rsidP="00947ADC">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C61A87">
        <w:rPr>
          <w:rFonts w:ascii="Tahoma" w:eastAsia="Times New Roman" w:hAnsi="Tahoma" w:cs="Tahoma"/>
          <w:color w:val="000000"/>
          <w:sz w:val="24"/>
          <w:szCs w:val="24"/>
          <w:lang w:val="en" w:eastAsia="en-GB"/>
        </w:rPr>
        <w:t xml:space="preserve">Children who have been ‘Looked After’ (in </w:t>
      </w:r>
      <w:r w:rsidR="00947ADC" w:rsidRPr="00C61A87">
        <w:rPr>
          <w:rFonts w:ascii="Tahoma" w:eastAsia="Times New Roman" w:hAnsi="Tahoma" w:cs="Tahoma"/>
          <w:color w:val="000000"/>
          <w:sz w:val="24"/>
          <w:szCs w:val="24"/>
          <w:lang w:val="en" w:eastAsia="en-GB"/>
        </w:rPr>
        <w:t>care) (CLA) for 6 months or more.</w:t>
      </w:r>
    </w:p>
    <w:p w:rsidR="00947ADC" w:rsidRPr="00C61A87" w:rsidRDefault="00947ADC" w:rsidP="00947ADC">
      <w:pPr>
        <w:pStyle w:val="ListParagraph"/>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947ADC" w:rsidRPr="00C61A87" w:rsidRDefault="00EF4D1D" w:rsidP="00947ADC">
      <w:pPr>
        <w:pStyle w:val="ListParagraph"/>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C61A87">
        <w:rPr>
          <w:rFonts w:ascii="Tahoma" w:eastAsia="Times New Roman" w:hAnsi="Tahoma" w:cs="Tahoma"/>
          <w:i/>
          <w:iCs/>
          <w:color w:val="000000"/>
          <w:sz w:val="24"/>
          <w:szCs w:val="24"/>
          <w:lang w:val="en" w:eastAsia="en-GB"/>
        </w:rPr>
        <w:t xml:space="preserve">"This money is intended to be used to address the current underlying inequalities between children eligible for Free School Meals (FSM) and their peers by ensuring that funding to tackle disadvantage reaches the pupils who need it most" </w:t>
      </w:r>
      <w:r w:rsidRPr="00C61A87">
        <w:rPr>
          <w:rFonts w:ascii="Tahoma" w:eastAsia="Times New Roman" w:hAnsi="Tahoma" w:cs="Tahoma"/>
          <w:color w:val="000000"/>
          <w:sz w:val="24"/>
          <w:szCs w:val="24"/>
          <w:lang w:val="en" w:eastAsia="en-GB"/>
        </w:rPr>
        <w:t>(</w:t>
      </w:r>
      <w:proofErr w:type="spellStart"/>
      <w:r w:rsidRPr="00C61A87">
        <w:rPr>
          <w:rFonts w:ascii="Tahoma" w:eastAsia="Times New Roman" w:hAnsi="Tahoma" w:cs="Tahoma"/>
          <w:color w:val="000000"/>
          <w:sz w:val="24"/>
          <w:szCs w:val="24"/>
          <w:lang w:val="en" w:eastAsia="en-GB"/>
        </w:rPr>
        <w:t>DfE</w:t>
      </w:r>
      <w:proofErr w:type="spellEnd"/>
      <w:r w:rsidRPr="00C61A87">
        <w:rPr>
          <w:rFonts w:ascii="Tahoma" w:eastAsia="Times New Roman" w:hAnsi="Tahoma" w:cs="Tahoma"/>
          <w:color w:val="000000"/>
          <w:sz w:val="24"/>
          <w:szCs w:val="24"/>
          <w:lang w:val="en" w:eastAsia="en-GB"/>
        </w:rPr>
        <w:t xml:space="preserve"> 2012).</w:t>
      </w:r>
      <w:r w:rsidR="00947ADC" w:rsidRPr="00C61A87">
        <w:rPr>
          <w:rFonts w:ascii="Tahoma" w:hAnsi="Tahoma" w:cs="Tahoma"/>
          <w:sz w:val="24"/>
          <w:szCs w:val="24"/>
        </w:rPr>
        <w:t xml:space="preserve"> </w:t>
      </w:r>
    </w:p>
    <w:p w:rsidR="00947ADC" w:rsidRPr="00C61A87" w:rsidRDefault="00947ADC" w:rsidP="00947ADC">
      <w:pPr>
        <w:pStyle w:val="ListParagraph"/>
        <w:jc w:val="both"/>
        <w:rPr>
          <w:rFonts w:ascii="Tahoma" w:hAnsi="Tahoma" w:cs="Tahoma"/>
          <w:sz w:val="24"/>
          <w:szCs w:val="24"/>
        </w:rPr>
      </w:pPr>
    </w:p>
    <w:p w:rsidR="00947ADC" w:rsidRPr="00C61A87" w:rsidRDefault="00947ADC" w:rsidP="00947ADC">
      <w:pPr>
        <w:pStyle w:val="ListParagraph"/>
        <w:jc w:val="both"/>
        <w:rPr>
          <w:rFonts w:ascii="Tahoma" w:hAnsi="Tahoma" w:cs="Tahoma"/>
          <w:sz w:val="24"/>
          <w:szCs w:val="24"/>
          <w:u w:val="single"/>
        </w:rPr>
      </w:pPr>
      <w:r w:rsidRPr="00C61A87">
        <w:rPr>
          <w:rFonts w:ascii="Tahoma" w:hAnsi="Tahoma" w:cs="Tahoma"/>
          <w:sz w:val="24"/>
          <w:szCs w:val="24"/>
          <w:u w:val="single"/>
        </w:rPr>
        <w:t>Our Principles:</w:t>
      </w:r>
    </w:p>
    <w:p w:rsidR="00DB63C8" w:rsidRDefault="00947ADC" w:rsidP="00DB63C8">
      <w:pPr>
        <w:pStyle w:val="ListParagraph"/>
        <w:numPr>
          <w:ilvl w:val="0"/>
          <w:numId w:val="5"/>
        </w:numPr>
        <w:jc w:val="both"/>
        <w:rPr>
          <w:rFonts w:ascii="Tahoma" w:hAnsi="Tahoma" w:cs="Tahoma"/>
          <w:sz w:val="24"/>
          <w:szCs w:val="24"/>
        </w:rPr>
      </w:pPr>
      <w:r w:rsidRPr="00C61A87">
        <w:rPr>
          <w:rFonts w:ascii="Tahoma" w:hAnsi="Tahoma" w:cs="Tahoma"/>
          <w:sz w:val="24"/>
          <w:szCs w:val="24"/>
        </w:rPr>
        <w:t xml:space="preserve">We organise teaching and learning at Landewednack School in order to meet the needs of </w:t>
      </w:r>
      <w:r w:rsidRPr="00C61A87">
        <w:rPr>
          <w:rFonts w:ascii="Tahoma" w:hAnsi="Tahoma" w:cs="Tahoma"/>
          <w:b/>
          <w:i/>
          <w:sz w:val="24"/>
          <w:szCs w:val="24"/>
        </w:rPr>
        <w:t>all</w:t>
      </w:r>
      <w:r w:rsidRPr="00C61A87">
        <w:rPr>
          <w:rFonts w:ascii="Tahoma" w:hAnsi="Tahoma" w:cs="Tahoma"/>
          <w:sz w:val="24"/>
          <w:szCs w:val="24"/>
        </w:rPr>
        <w:t xml:space="preserve"> children in the best way.</w:t>
      </w:r>
    </w:p>
    <w:p w:rsidR="00DB63C8" w:rsidRDefault="00947ADC" w:rsidP="00DB63C8">
      <w:pPr>
        <w:pStyle w:val="ListParagraph"/>
        <w:numPr>
          <w:ilvl w:val="0"/>
          <w:numId w:val="5"/>
        </w:numPr>
        <w:jc w:val="both"/>
        <w:rPr>
          <w:rFonts w:ascii="Tahoma" w:hAnsi="Tahoma" w:cs="Tahoma"/>
          <w:sz w:val="24"/>
          <w:szCs w:val="24"/>
        </w:rPr>
      </w:pPr>
      <w:r w:rsidRPr="00DB63C8">
        <w:rPr>
          <w:rFonts w:ascii="Tahoma" w:hAnsi="Tahoma" w:cs="Tahoma"/>
          <w:sz w:val="24"/>
          <w:szCs w:val="24"/>
        </w:rPr>
        <w:t>We ensure that appropriate provision is made for children who belong to vulnerable groups and that socially disadvantaged children have their needs adequately assessed and met.</w:t>
      </w:r>
    </w:p>
    <w:p w:rsidR="00DB63C8" w:rsidRDefault="00947ADC" w:rsidP="00DB63C8">
      <w:pPr>
        <w:pStyle w:val="ListParagraph"/>
        <w:numPr>
          <w:ilvl w:val="0"/>
          <w:numId w:val="5"/>
        </w:numPr>
        <w:jc w:val="both"/>
        <w:rPr>
          <w:rFonts w:ascii="Tahoma" w:hAnsi="Tahoma" w:cs="Tahoma"/>
          <w:sz w:val="24"/>
          <w:szCs w:val="24"/>
        </w:rPr>
      </w:pPr>
      <w:r w:rsidRPr="00DB63C8">
        <w:rPr>
          <w:rFonts w:ascii="Tahoma" w:hAnsi="Tahoma" w:cs="Tahoma"/>
          <w:sz w:val="24"/>
          <w:szCs w:val="24"/>
        </w:rPr>
        <w:t>We recognise that not all children who receive free school meals will be socially disadvantaged and we also recognise that not all children that are disadva</w:t>
      </w:r>
      <w:r w:rsidR="00DB63C8">
        <w:rPr>
          <w:rFonts w:ascii="Tahoma" w:hAnsi="Tahoma" w:cs="Tahoma"/>
          <w:sz w:val="24"/>
          <w:szCs w:val="24"/>
        </w:rPr>
        <w:t>ntaged have free school meals.</w:t>
      </w:r>
    </w:p>
    <w:p w:rsidR="00DB63C8" w:rsidRDefault="00947ADC" w:rsidP="00DB63C8">
      <w:pPr>
        <w:pStyle w:val="ListParagraph"/>
        <w:numPr>
          <w:ilvl w:val="0"/>
          <w:numId w:val="5"/>
        </w:numPr>
        <w:jc w:val="both"/>
        <w:rPr>
          <w:rFonts w:ascii="Tahoma" w:hAnsi="Tahoma" w:cs="Tahoma"/>
          <w:sz w:val="24"/>
          <w:szCs w:val="24"/>
        </w:rPr>
      </w:pPr>
      <w:r w:rsidRPr="00DB63C8">
        <w:rPr>
          <w:rFonts w:ascii="Tahoma" w:hAnsi="Tahoma" w:cs="Tahoma"/>
          <w:sz w:val="24"/>
          <w:szCs w:val="24"/>
        </w:rPr>
        <w:t xml:space="preserve">We support any child the school has identified as being socially disadvantaged.  </w:t>
      </w:r>
    </w:p>
    <w:p w:rsidR="00947ADC" w:rsidRPr="00DB63C8" w:rsidRDefault="00947ADC" w:rsidP="00DB63C8">
      <w:pPr>
        <w:pStyle w:val="ListParagraph"/>
        <w:numPr>
          <w:ilvl w:val="0"/>
          <w:numId w:val="5"/>
        </w:numPr>
        <w:jc w:val="both"/>
        <w:rPr>
          <w:rFonts w:ascii="Tahoma" w:hAnsi="Tahoma" w:cs="Tahoma"/>
          <w:sz w:val="24"/>
          <w:szCs w:val="24"/>
        </w:rPr>
      </w:pPr>
      <w:r w:rsidRPr="00DB63C8">
        <w:rPr>
          <w:rFonts w:ascii="Tahoma" w:hAnsi="Tahoma" w:cs="Tahoma"/>
          <w:sz w:val="24"/>
          <w:szCs w:val="24"/>
        </w:rPr>
        <w:t xml:space="preserve">We allocate pupil premium funding after a needs analysis to identify priority groups and individuals. </w:t>
      </w:r>
    </w:p>
    <w:p w:rsidR="009C2A7D" w:rsidRPr="00947ADC" w:rsidRDefault="009C2A7D" w:rsidP="009C2A7D">
      <w:pPr>
        <w:ind w:left="720"/>
        <w:contextualSpacing/>
        <w:jc w:val="both"/>
        <w:rPr>
          <w:rFonts w:ascii="Comic Sans MS" w:hAnsi="Comic Sans MS"/>
          <w:sz w:val="16"/>
          <w:szCs w:val="16"/>
        </w:rPr>
      </w:pPr>
      <w:bookmarkStart w:id="0" w:name="_GoBack"/>
      <w:bookmarkEnd w:id="0"/>
    </w:p>
    <w:p w:rsidR="00947ADC" w:rsidRDefault="009C2A7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During the year 2016/2017 the money allocated to each of these groups of children is as follows:</w:t>
      </w:r>
    </w:p>
    <w:p w:rsidR="002665AD" w:rsidRDefault="009C2A7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Free School Meals (FSM)</w:t>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t>£1320</w:t>
      </w:r>
    </w:p>
    <w:p w:rsidR="002665AD" w:rsidRDefault="002665A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Child Looked After (CLA)</w:t>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t>£1900</w:t>
      </w:r>
    </w:p>
    <w:p w:rsidR="009C2A7D" w:rsidRDefault="002665A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Service Child</w:t>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r>
      <w:r>
        <w:rPr>
          <w:rFonts w:ascii="Tahoma" w:eastAsia="Times New Roman" w:hAnsi="Tahoma" w:cs="Tahoma"/>
          <w:color w:val="000000"/>
          <w:sz w:val="24"/>
          <w:szCs w:val="24"/>
          <w:lang w:val="en" w:eastAsia="en-GB"/>
        </w:rPr>
        <w:tab/>
        <w:t>£300</w:t>
      </w:r>
    </w:p>
    <w:p w:rsidR="00CE1B1D" w:rsidRDefault="00CE1B1D" w:rsidP="00CE1B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EF4D1D">
        <w:rPr>
          <w:rFonts w:ascii="Tahoma" w:eastAsia="Times New Roman" w:hAnsi="Tahoma" w:cs="Tahoma"/>
          <w:color w:val="000000"/>
          <w:sz w:val="24"/>
          <w:szCs w:val="24"/>
          <w:lang w:val="en" w:eastAsia="en-GB"/>
        </w:rPr>
        <w:t xml:space="preserve">The Government believes </w:t>
      </w:r>
      <w:r>
        <w:rPr>
          <w:rFonts w:ascii="Tahoma" w:eastAsia="Times New Roman" w:hAnsi="Tahoma" w:cs="Tahoma"/>
          <w:color w:val="000000"/>
          <w:sz w:val="24"/>
          <w:szCs w:val="24"/>
          <w:lang w:val="en" w:eastAsia="en-GB"/>
        </w:rPr>
        <w:t>that schools</w:t>
      </w:r>
      <w:r w:rsidRPr="00EF4D1D">
        <w:rPr>
          <w:rFonts w:ascii="Tahoma" w:eastAsia="Times New Roman" w:hAnsi="Tahoma" w:cs="Tahoma"/>
          <w:color w:val="000000"/>
          <w:sz w:val="24"/>
          <w:szCs w:val="24"/>
          <w:lang w:val="en" w:eastAsia="en-GB"/>
        </w:rPr>
        <w:t xml:space="preserve"> should decid</w:t>
      </w:r>
      <w:r>
        <w:rPr>
          <w:rFonts w:ascii="Tahoma" w:eastAsia="Times New Roman" w:hAnsi="Tahoma" w:cs="Tahoma"/>
          <w:color w:val="000000"/>
          <w:sz w:val="24"/>
          <w:szCs w:val="24"/>
          <w:lang w:val="en" w:eastAsia="en-GB"/>
        </w:rPr>
        <w:t>e how to use the Pupil Premium but we must make this information available to parents.</w:t>
      </w:r>
    </w:p>
    <w:p w:rsidR="00CE1B1D" w:rsidRPr="00EF4D1D" w:rsidRDefault="00CE1B1D" w:rsidP="00CE1B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EF4D1D">
        <w:rPr>
          <w:rFonts w:ascii="Tahoma" w:eastAsia="Times New Roman" w:hAnsi="Tahoma" w:cs="Tahoma"/>
          <w:color w:val="000000"/>
          <w:sz w:val="24"/>
          <w:szCs w:val="24"/>
          <w:lang w:val="en" w:eastAsia="en-GB"/>
        </w:rPr>
        <w:t>The progress o</w:t>
      </w:r>
      <w:r>
        <w:rPr>
          <w:rFonts w:ascii="Tahoma" w:eastAsia="Times New Roman" w:hAnsi="Tahoma" w:cs="Tahoma"/>
          <w:color w:val="000000"/>
          <w:sz w:val="24"/>
          <w:szCs w:val="24"/>
          <w:lang w:val="en" w:eastAsia="en-GB"/>
        </w:rPr>
        <w:t>f all children at Landewednack</w:t>
      </w:r>
      <w:r w:rsidRPr="00EF4D1D">
        <w:rPr>
          <w:rFonts w:ascii="Tahoma" w:eastAsia="Times New Roman" w:hAnsi="Tahoma" w:cs="Tahoma"/>
          <w:color w:val="000000"/>
          <w:sz w:val="24"/>
          <w:szCs w:val="24"/>
          <w:lang w:val="en" w:eastAsia="en-GB"/>
        </w:rPr>
        <w:t xml:space="preserve"> School is tracked and discussed at </w:t>
      </w:r>
      <w:r>
        <w:rPr>
          <w:rFonts w:ascii="Tahoma" w:eastAsia="Times New Roman" w:hAnsi="Tahoma" w:cs="Tahoma"/>
          <w:color w:val="000000"/>
          <w:sz w:val="24"/>
          <w:szCs w:val="24"/>
          <w:lang w:val="en" w:eastAsia="en-GB"/>
        </w:rPr>
        <w:t xml:space="preserve">termly pupil progress meetings including keeping an eye on the children who fall into these categories.  </w:t>
      </w:r>
      <w:r w:rsidRPr="00EF4D1D">
        <w:rPr>
          <w:rFonts w:ascii="Tahoma" w:eastAsia="Times New Roman" w:hAnsi="Tahoma" w:cs="Tahoma"/>
          <w:color w:val="000000"/>
          <w:sz w:val="24"/>
          <w:szCs w:val="24"/>
          <w:lang w:val="en" w:eastAsia="en-GB"/>
        </w:rPr>
        <w:t>This tracking allows the teaching team to identify which chil</w:t>
      </w:r>
      <w:r>
        <w:rPr>
          <w:rFonts w:ascii="Tahoma" w:eastAsia="Times New Roman" w:hAnsi="Tahoma" w:cs="Tahoma"/>
          <w:color w:val="000000"/>
          <w:sz w:val="24"/>
          <w:szCs w:val="24"/>
          <w:lang w:val="en" w:eastAsia="en-GB"/>
        </w:rPr>
        <w:t xml:space="preserve">dren require additional support and </w:t>
      </w:r>
      <w:r w:rsidRPr="00EF4D1D">
        <w:rPr>
          <w:rFonts w:ascii="Tahoma" w:eastAsia="Times New Roman" w:hAnsi="Tahoma" w:cs="Tahoma"/>
          <w:color w:val="000000"/>
          <w:sz w:val="24"/>
          <w:szCs w:val="24"/>
          <w:lang w:val="en" w:eastAsia="en-GB"/>
        </w:rPr>
        <w:t xml:space="preserve">helps to ensure that </w:t>
      </w:r>
      <w:r w:rsidRPr="00EF4D1D">
        <w:rPr>
          <w:rFonts w:ascii="Tahoma" w:eastAsia="Times New Roman" w:hAnsi="Tahoma" w:cs="Tahoma"/>
          <w:b/>
          <w:bCs/>
          <w:color w:val="000000"/>
          <w:sz w:val="24"/>
          <w:szCs w:val="24"/>
          <w:lang w:val="en" w:eastAsia="en-GB"/>
        </w:rPr>
        <w:t>all</w:t>
      </w:r>
      <w:r w:rsidRPr="00EF4D1D">
        <w:rPr>
          <w:rFonts w:ascii="Tahoma" w:eastAsia="Times New Roman" w:hAnsi="Tahoma" w:cs="Tahoma"/>
          <w:color w:val="000000"/>
          <w:sz w:val="24"/>
          <w:szCs w:val="24"/>
          <w:lang w:val="en" w:eastAsia="en-GB"/>
        </w:rPr>
        <w:t xml:space="preserve"> children are given the support that they need, regardles</w:t>
      </w:r>
      <w:r>
        <w:rPr>
          <w:rFonts w:ascii="Tahoma" w:eastAsia="Times New Roman" w:hAnsi="Tahoma" w:cs="Tahoma"/>
          <w:color w:val="000000"/>
          <w:sz w:val="24"/>
          <w:szCs w:val="24"/>
          <w:lang w:val="en" w:eastAsia="en-GB"/>
        </w:rPr>
        <w:t>s of their eligibility.</w:t>
      </w:r>
    </w:p>
    <w:p w:rsidR="00CE1B1D" w:rsidRPr="00A376DE" w:rsidRDefault="00CE1B1D" w:rsidP="00CE1B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EF4D1D">
        <w:rPr>
          <w:rFonts w:ascii="Tahoma" w:eastAsia="Times New Roman" w:hAnsi="Tahoma" w:cs="Tahoma"/>
          <w:color w:val="000000"/>
          <w:sz w:val="24"/>
          <w:szCs w:val="24"/>
          <w:lang w:val="en" w:eastAsia="en-GB"/>
        </w:rPr>
        <w:t>The Gov</w:t>
      </w:r>
      <w:r>
        <w:rPr>
          <w:rFonts w:ascii="Tahoma" w:eastAsia="Times New Roman" w:hAnsi="Tahoma" w:cs="Tahoma"/>
          <w:color w:val="000000"/>
          <w:sz w:val="24"/>
          <w:szCs w:val="24"/>
          <w:lang w:val="en" w:eastAsia="en-GB"/>
        </w:rPr>
        <w:t>ernors and staff</w:t>
      </w:r>
      <w:r w:rsidRPr="00EF4D1D">
        <w:rPr>
          <w:rFonts w:ascii="Tahoma" w:eastAsia="Times New Roman" w:hAnsi="Tahoma" w:cs="Tahoma"/>
          <w:color w:val="000000"/>
          <w:sz w:val="24"/>
          <w:szCs w:val="24"/>
          <w:lang w:val="en" w:eastAsia="en-GB"/>
        </w:rPr>
        <w:t xml:space="preserve"> are actively committed to the success and progress of children who are eligible for pupil premium funding and have made the decisions o</w:t>
      </w:r>
      <w:r>
        <w:rPr>
          <w:rFonts w:ascii="Tahoma" w:eastAsia="Times New Roman" w:hAnsi="Tahoma" w:cs="Tahoma"/>
          <w:color w:val="000000"/>
          <w:sz w:val="24"/>
          <w:szCs w:val="24"/>
          <w:lang w:val="en" w:eastAsia="en-GB"/>
        </w:rPr>
        <w:t xml:space="preserve">n </w:t>
      </w:r>
      <w:r w:rsidRPr="00A376DE">
        <w:rPr>
          <w:rFonts w:ascii="Tahoma" w:eastAsia="Times New Roman" w:hAnsi="Tahoma" w:cs="Tahoma"/>
          <w:color w:val="000000"/>
          <w:sz w:val="24"/>
          <w:szCs w:val="24"/>
          <w:lang w:val="en" w:eastAsia="en-GB"/>
        </w:rPr>
        <w:t>how the money is to be spent.</w:t>
      </w:r>
    </w:p>
    <w:p w:rsidR="00CE1B1D" w:rsidRDefault="00CE1B1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A376DE">
        <w:rPr>
          <w:rFonts w:ascii="Tahoma" w:hAnsi="Tahoma" w:cs="Tahoma"/>
          <w:sz w:val="24"/>
          <w:szCs w:val="24"/>
        </w:rPr>
        <w:t>The use of this money is monitored by the Governors and Head teacher to ensure that the children get the most effective support for their individual needs.</w:t>
      </w:r>
    </w:p>
    <w:p w:rsidR="002E133E" w:rsidRDefault="002E133E" w:rsidP="002E133E">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2E133E">
        <w:rPr>
          <w:rFonts w:ascii="Tahoma" w:eastAsia="Times New Roman" w:hAnsi="Tahoma" w:cs="Tahoma"/>
          <w:noProof/>
          <w:color w:val="000000"/>
          <w:sz w:val="24"/>
          <w:szCs w:val="24"/>
          <w:lang w:eastAsia="en-GB"/>
        </w:rPr>
        <w:lastRenderedPageBreak/>
        <mc:AlternateContent>
          <mc:Choice Requires="wps">
            <w:drawing>
              <wp:anchor distT="0" distB="0" distL="114300" distR="114300" simplePos="0" relativeHeight="251659264" behindDoc="0" locked="0" layoutInCell="1" allowOverlap="1" wp14:anchorId="20D6ED3B" wp14:editId="7057BC09">
                <wp:simplePos x="0" y="0"/>
                <wp:positionH relativeFrom="column">
                  <wp:posOffset>-47625</wp:posOffset>
                </wp:positionH>
                <wp:positionV relativeFrom="paragraph">
                  <wp:posOffset>261620</wp:posOffset>
                </wp:positionV>
                <wp:extent cx="6619875" cy="10763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76325"/>
                        </a:xfrm>
                        <a:prstGeom prst="rect">
                          <a:avLst/>
                        </a:prstGeom>
                        <a:solidFill>
                          <a:srgbClr val="FFFFFF"/>
                        </a:solidFill>
                        <a:ln w="28575">
                          <a:solidFill>
                            <a:srgbClr val="00B050"/>
                          </a:solidFill>
                          <a:miter lim="800000"/>
                          <a:headEnd/>
                          <a:tailEnd/>
                        </a:ln>
                      </wps:spPr>
                      <wps:txbx>
                        <w:txbxContent>
                          <w:p w:rsidR="002E133E" w:rsidRDefault="002E133E" w:rsidP="002E133E">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academic year of 2016/ 2017 14% of children in our school attract the pupil premium funding.</w:t>
                            </w:r>
                          </w:p>
                          <w:p w:rsidR="002E133E" w:rsidRDefault="002E133E" w:rsidP="002E133E">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In the 2016/2017 budget Landewednack School is allocated </w:t>
                            </w:r>
                            <w:r w:rsidRPr="00CE1B1D">
                              <w:rPr>
                                <w:rFonts w:ascii="Tahoma" w:eastAsia="Times New Roman" w:hAnsi="Tahoma" w:cs="Tahoma"/>
                                <w:b/>
                                <w:color w:val="000000"/>
                                <w:sz w:val="24"/>
                                <w:szCs w:val="24"/>
                                <w:lang w:val="en" w:eastAsia="en-GB"/>
                              </w:rPr>
                              <w:t>£12,660</w:t>
                            </w:r>
                            <w:r>
                              <w:rPr>
                                <w:rFonts w:ascii="Tahoma" w:eastAsia="Times New Roman" w:hAnsi="Tahoma" w:cs="Tahoma"/>
                                <w:color w:val="000000"/>
                                <w:sz w:val="24"/>
                                <w:szCs w:val="24"/>
                                <w:lang w:val="en" w:eastAsia="en-GB"/>
                              </w:rPr>
                              <w:t xml:space="preserve"> pupil premium </w:t>
                            </w:r>
                            <w:r w:rsidRPr="00EF4D1D">
                              <w:rPr>
                                <w:rFonts w:ascii="Tahoma" w:eastAsia="Times New Roman" w:hAnsi="Tahoma" w:cs="Tahoma"/>
                                <w:color w:val="000000"/>
                                <w:sz w:val="24"/>
                                <w:szCs w:val="24"/>
                                <w:lang w:val="en" w:eastAsia="en-GB"/>
                              </w:rPr>
                              <w:t xml:space="preserve">funding. </w:t>
                            </w:r>
                          </w:p>
                          <w:p w:rsidR="002E133E" w:rsidRDefault="002E1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0.6pt;width:521.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" strokecolor="#00b050" strokeweight="2.25pt">
                <v:textbox>
                  <w:txbxContent>
                    <w:p w:rsidR="002E133E" w:rsidRDefault="002E133E" w:rsidP="002E133E">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academic year of 2016/ 2017 14% of children in our school attract the pupil premium funding.</w:t>
                      </w:r>
                    </w:p>
                    <w:p w:rsidR="002E133E" w:rsidRDefault="002E133E" w:rsidP="002E133E">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In the 2016/2017 budget Landewednack School is allocated </w:t>
                      </w:r>
                      <w:r w:rsidRPr="00CE1B1D">
                        <w:rPr>
                          <w:rFonts w:ascii="Tahoma" w:eastAsia="Times New Roman" w:hAnsi="Tahoma" w:cs="Tahoma"/>
                          <w:b/>
                          <w:color w:val="000000"/>
                          <w:sz w:val="24"/>
                          <w:szCs w:val="24"/>
                          <w:lang w:val="en" w:eastAsia="en-GB"/>
                        </w:rPr>
                        <w:t>£12,660</w:t>
                      </w:r>
                      <w:r>
                        <w:rPr>
                          <w:rFonts w:ascii="Tahoma" w:eastAsia="Times New Roman" w:hAnsi="Tahoma" w:cs="Tahoma"/>
                          <w:color w:val="000000"/>
                          <w:sz w:val="24"/>
                          <w:szCs w:val="24"/>
                          <w:lang w:val="en" w:eastAsia="en-GB"/>
                        </w:rPr>
                        <w:t xml:space="preserve"> pupil premium </w:t>
                      </w:r>
                      <w:r w:rsidRPr="00EF4D1D">
                        <w:rPr>
                          <w:rFonts w:ascii="Tahoma" w:eastAsia="Times New Roman" w:hAnsi="Tahoma" w:cs="Tahoma"/>
                          <w:color w:val="000000"/>
                          <w:sz w:val="24"/>
                          <w:szCs w:val="24"/>
                          <w:lang w:val="en" w:eastAsia="en-GB"/>
                        </w:rPr>
                        <w:t xml:space="preserve">funding. </w:t>
                      </w:r>
                    </w:p>
                    <w:p w:rsidR="002E133E" w:rsidRDefault="002E133E"/>
                  </w:txbxContent>
                </v:textbox>
              </v:shape>
            </w:pict>
          </mc:Fallback>
        </mc:AlternateContent>
      </w:r>
    </w:p>
    <w:p w:rsidR="002E133E" w:rsidRDefault="002E133E" w:rsidP="002E133E">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EF4D1D">
        <w:rPr>
          <w:rFonts w:ascii="Tahoma" w:eastAsia="Times New Roman" w:hAnsi="Tahoma" w:cs="Tahoma"/>
          <w:color w:val="000000"/>
          <w:sz w:val="24"/>
          <w:szCs w:val="24"/>
          <w:lang w:val="en" w:eastAsia="en-GB"/>
        </w:rPr>
        <w:t> </w:t>
      </w:r>
    </w:p>
    <w:p w:rsidR="00CE1B1D" w:rsidRDefault="00CE1B1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CE1B1D" w:rsidRDefault="00CE1B1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CE1B1D" w:rsidRDefault="00CE1B1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CE1B1D" w:rsidRDefault="00AE25CC"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Our current spending plan is as follows:</w:t>
      </w:r>
    </w:p>
    <w:tbl>
      <w:tblPr>
        <w:tblStyle w:val="TableGrid"/>
        <w:tblW w:w="0" w:type="auto"/>
        <w:tblLook w:val="04A0" w:firstRow="1" w:lastRow="0" w:firstColumn="1" w:lastColumn="0" w:noHBand="0" w:noVBand="1"/>
      </w:tblPr>
      <w:tblGrid>
        <w:gridCol w:w="10432"/>
      </w:tblGrid>
      <w:tr w:rsidR="00AE25CC" w:rsidTr="00774417">
        <w:tc>
          <w:tcPr>
            <w:tcW w:w="10432" w:type="dxa"/>
          </w:tcPr>
          <w:p w:rsidR="00AE25CC" w:rsidRDefault="00AE25C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Small group ‘booster’ interventions for children just under expected expectations</w:t>
            </w:r>
            <w:r w:rsidR="007E4F5B">
              <w:rPr>
                <w:rFonts w:ascii="Tahoma" w:eastAsia="Times New Roman" w:hAnsi="Tahoma" w:cs="Tahoma"/>
                <w:color w:val="000000"/>
                <w:sz w:val="24"/>
                <w:szCs w:val="24"/>
                <w:lang w:val="en" w:eastAsia="en-GB"/>
              </w:rPr>
              <w:t xml:space="preserve"> </w:t>
            </w:r>
          </w:p>
        </w:tc>
      </w:tr>
      <w:tr w:rsidR="00AE25CC" w:rsidTr="00774417">
        <w:tc>
          <w:tcPr>
            <w:tcW w:w="10432" w:type="dxa"/>
          </w:tcPr>
          <w:p w:rsidR="00AE25CC" w:rsidRDefault="00AE25C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Small group ‘booster’ interventions to extend children at expected/ above</w:t>
            </w:r>
          </w:p>
        </w:tc>
      </w:tr>
      <w:tr w:rsidR="00AE25CC" w:rsidTr="00774417">
        <w:tc>
          <w:tcPr>
            <w:tcW w:w="10432" w:type="dxa"/>
          </w:tcPr>
          <w:p w:rsidR="00AE25CC" w:rsidRDefault="00AE25C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Nurture groups/ visits </w:t>
            </w:r>
            <w:proofErr w:type="spellStart"/>
            <w:r>
              <w:rPr>
                <w:rFonts w:ascii="Tahoma" w:eastAsia="Times New Roman" w:hAnsi="Tahoma" w:cs="Tahoma"/>
                <w:color w:val="000000"/>
                <w:sz w:val="24"/>
                <w:szCs w:val="24"/>
                <w:lang w:val="en" w:eastAsia="en-GB"/>
              </w:rPr>
              <w:t>eg</w:t>
            </w:r>
            <w:proofErr w:type="spellEnd"/>
            <w:r>
              <w:rPr>
                <w:rFonts w:ascii="Tahoma" w:eastAsia="Times New Roman" w:hAnsi="Tahoma" w:cs="Tahoma"/>
                <w:color w:val="000000"/>
                <w:sz w:val="24"/>
                <w:szCs w:val="24"/>
                <w:lang w:val="en" w:eastAsia="en-GB"/>
              </w:rPr>
              <w:t xml:space="preserve"> using the farm to </w:t>
            </w:r>
            <w:r w:rsidR="0079753C">
              <w:rPr>
                <w:rFonts w:ascii="Tahoma" w:eastAsia="Times New Roman" w:hAnsi="Tahoma" w:cs="Tahoma"/>
                <w:color w:val="000000"/>
                <w:sz w:val="24"/>
                <w:szCs w:val="24"/>
                <w:lang w:val="en" w:eastAsia="en-GB"/>
              </w:rPr>
              <w:t>motivate boys (writing)</w:t>
            </w:r>
          </w:p>
        </w:tc>
      </w:tr>
      <w:tr w:rsidR="00AE25CC" w:rsidTr="00774417">
        <w:tc>
          <w:tcPr>
            <w:tcW w:w="10432" w:type="dxa"/>
          </w:tcPr>
          <w:p w:rsidR="00AE25CC" w:rsidRDefault="00AE25C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Music lessons</w:t>
            </w:r>
          </w:p>
        </w:tc>
      </w:tr>
      <w:tr w:rsidR="00AE25CC" w:rsidTr="00774417">
        <w:tc>
          <w:tcPr>
            <w:tcW w:w="10432" w:type="dxa"/>
          </w:tcPr>
          <w:p w:rsidR="00AE25CC" w:rsidRDefault="00AE25C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Family </w:t>
            </w:r>
            <w:proofErr w:type="spellStart"/>
            <w:r>
              <w:rPr>
                <w:rFonts w:ascii="Tahoma" w:eastAsia="Times New Roman" w:hAnsi="Tahoma" w:cs="Tahoma"/>
                <w:color w:val="000000"/>
                <w:sz w:val="24"/>
                <w:szCs w:val="24"/>
                <w:lang w:val="en" w:eastAsia="en-GB"/>
              </w:rPr>
              <w:t>Maths</w:t>
            </w:r>
            <w:proofErr w:type="spellEnd"/>
            <w:r>
              <w:rPr>
                <w:rFonts w:ascii="Tahoma" w:eastAsia="Times New Roman" w:hAnsi="Tahoma" w:cs="Tahoma"/>
                <w:color w:val="000000"/>
                <w:sz w:val="24"/>
                <w:szCs w:val="24"/>
                <w:lang w:val="en" w:eastAsia="en-GB"/>
              </w:rPr>
              <w:t xml:space="preserve"> sessions</w:t>
            </w:r>
          </w:p>
        </w:tc>
      </w:tr>
      <w:tr w:rsidR="00AE25CC" w:rsidTr="00774417">
        <w:tc>
          <w:tcPr>
            <w:tcW w:w="10432" w:type="dxa"/>
          </w:tcPr>
          <w:p w:rsidR="00AE25CC" w:rsidRDefault="00AE25C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TA allocated hours for Attendance/ Family liaison support</w:t>
            </w:r>
          </w:p>
        </w:tc>
      </w:tr>
      <w:tr w:rsidR="0079753C" w:rsidTr="00774417">
        <w:tc>
          <w:tcPr>
            <w:tcW w:w="10432" w:type="dxa"/>
          </w:tcPr>
          <w:p w:rsidR="0079753C" w:rsidRDefault="0079753C"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Resources to support parents/ learning at home</w:t>
            </w:r>
          </w:p>
        </w:tc>
      </w:tr>
      <w:tr w:rsidR="0079753C" w:rsidTr="00774417">
        <w:tc>
          <w:tcPr>
            <w:tcW w:w="10432" w:type="dxa"/>
          </w:tcPr>
          <w:p w:rsidR="0079753C" w:rsidRDefault="0079753C" w:rsidP="007E4F5B">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Research </w:t>
            </w:r>
            <w:r w:rsidR="007E4F5B">
              <w:rPr>
                <w:rFonts w:ascii="Tahoma" w:eastAsia="Times New Roman" w:hAnsi="Tahoma" w:cs="Tahoma"/>
                <w:color w:val="000000"/>
                <w:sz w:val="24"/>
                <w:szCs w:val="24"/>
                <w:lang w:val="en" w:eastAsia="en-GB"/>
              </w:rPr>
              <w:t>&amp; Development project linked to improving boys reading &amp; writing</w:t>
            </w:r>
          </w:p>
        </w:tc>
      </w:tr>
      <w:tr w:rsidR="007E4F5B" w:rsidTr="00774417">
        <w:tc>
          <w:tcPr>
            <w:tcW w:w="10432" w:type="dxa"/>
          </w:tcPr>
          <w:p w:rsidR="007E4F5B" w:rsidRDefault="007E4F5B"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Training for teachers &amp; TAs (linked to EEF toolkit) on effective feedback &amp; assessment for learning</w:t>
            </w:r>
          </w:p>
        </w:tc>
      </w:tr>
    </w:tbl>
    <w:p w:rsidR="00CE1B1D" w:rsidRDefault="00CE1B1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C61A87" w:rsidRDefault="00C61A87"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9C2A7D" w:rsidRDefault="002C13D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2C13DD">
        <w:rPr>
          <w:rFonts w:ascii="Tahoma" w:eastAsia="Times New Roman" w:hAnsi="Tahoma" w:cs="Tahoma"/>
          <w:noProof/>
          <w:color w:val="000000"/>
          <w:sz w:val="24"/>
          <w:szCs w:val="24"/>
          <w:lang w:eastAsia="en-GB"/>
        </w:rPr>
        <mc:AlternateContent>
          <mc:Choice Requires="wps">
            <w:drawing>
              <wp:anchor distT="0" distB="0" distL="114300" distR="114300" simplePos="0" relativeHeight="251661312" behindDoc="0" locked="0" layoutInCell="1" allowOverlap="1" wp14:anchorId="330B45CE" wp14:editId="5281B2BF">
                <wp:simplePos x="0" y="0"/>
                <wp:positionH relativeFrom="column">
                  <wp:posOffset>-104775</wp:posOffset>
                </wp:positionH>
                <wp:positionV relativeFrom="paragraph">
                  <wp:posOffset>217170</wp:posOffset>
                </wp:positionV>
                <wp:extent cx="6619875" cy="107632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76325"/>
                        </a:xfrm>
                        <a:prstGeom prst="rect">
                          <a:avLst/>
                        </a:prstGeom>
                        <a:solidFill>
                          <a:srgbClr val="FFFFFF"/>
                        </a:solidFill>
                        <a:ln w="28575">
                          <a:solidFill>
                            <a:srgbClr val="00B050"/>
                          </a:solidFill>
                          <a:miter lim="800000"/>
                          <a:headEnd/>
                          <a:tailEnd/>
                        </a:ln>
                      </wps:spPr>
                      <wps:txbx>
                        <w:txbxContent>
                          <w:p w:rsidR="002C13DD" w:rsidRDefault="002C13DD" w:rsidP="002C13D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academic year of 2015/ 2016</w:t>
                            </w:r>
                            <w:r>
                              <w:rPr>
                                <w:rFonts w:ascii="Tahoma" w:eastAsia="Times New Roman" w:hAnsi="Tahoma" w:cs="Tahoma"/>
                                <w:color w:val="000000"/>
                                <w:sz w:val="24"/>
                                <w:szCs w:val="24"/>
                                <w:lang w:val="en" w:eastAsia="en-GB"/>
                              </w:rPr>
                              <w:t xml:space="preserve"> </w:t>
                            </w:r>
                            <w:r>
                              <w:rPr>
                                <w:rFonts w:ascii="Tahoma" w:eastAsia="Times New Roman" w:hAnsi="Tahoma" w:cs="Tahoma"/>
                                <w:color w:val="000000"/>
                                <w:sz w:val="24"/>
                                <w:szCs w:val="24"/>
                                <w:lang w:val="en" w:eastAsia="en-GB"/>
                              </w:rPr>
                              <w:t>13</w:t>
                            </w:r>
                            <w:r>
                              <w:rPr>
                                <w:rFonts w:ascii="Tahoma" w:eastAsia="Times New Roman" w:hAnsi="Tahoma" w:cs="Tahoma"/>
                                <w:color w:val="000000"/>
                                <w:sz w:val="24"/>
                                <w:szCs w:val="24"/>
                                <w:lang w:val="en" w:eastAsia="en-GB"/>
                              </w:rPr>
                              <w:t>% of children in our school attract</w:t>
                            </w:r>
                            <w:r>
                              <w:rPr>
                                <w:rFonts w:ascii="Tahoma" w:eastAsia="Times New Roman" w:hAnsi="Tahoma" w:cs="Tahoma"/>
                                <w:color w:val="000000"/>
                                <w:sz w:val="24"/>
                                <w:szCs w:val="24"/>
                                <w:lang w:val="en" w:eastAsia="en-GB"/>
                              </w:rPr>
                              <w:t>ed</w:t>
                            </w:r>
                            <w:r>
                              <w:rPr>
                                <w:rFonts w:ascii="Tahoma" w:eastAsia="Times New Roman" w:hAnsi="Tahoma" w:cs="Tahoma"/>
                                <w:color w:val="000000"/>
                                <w:sz w:val="24"/>
                                <w:szCs w:val="24"/>
                                <w:lang w:val="en" w:eastAsia="en-GB"/>
                              </w:rPr>
                              <w:t xml:space="preserve"> the pupil premium funding.</w:t>
                            </w:r>
                          </w:p>
                          <w:p w:rsidR="002C13DD" w:rsidRDefault="002C13DD" w:rsidP="002C13D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2015</w:t>
                            </w:r>
                            <w:r>
                              <w:rPr>
                                <w:rFonts w:ascii="Tahoma" w:eastAsia="Times New Roman" w:hAnsi="Tahoma" w:cs="Tahoma"/>
                                <w:color w:val="000000"/>
                                <w:sz w:val="24"/>
                                <w:szCs w:val="24"/>
                                <w:lang w:val="en" w:eastAsia="en-GB"/>
                              </w:rPr>
                              <w:t>/20</w:t>
                            </w:r>
                            <w:r>
                              <w:rPr>
                                <w:rFonts w:ascii="Tahoma" w:eastAsia="Times New Roman" w:hAnsi="Tahoma" w:cs="Tahoma"/>
                                <w:color w:val="000000"/>
                                <w:sz w:val="24"/>
                                <w:szCs w:val="24"/>
                                <w:lang w:val="en" w:eastAsia="en-GB"/>
                              </w:rPr>
                              <w:t>16 budget Landewednack School was</w:t>
                            </w:r>
                            <w:r>
                              <w:rPr>
                                <w:rFonts w:ascii="Tahoma" w:eastAsia="Times New Roman" w:hAnsi="Tahoma" w:cs="Tahoma"/>
                                <w:color w:val="000000"/>
                                <w:sz w:val="24"/>
                                <w:szCs w:val="24"/>
                                <w:lang w:val="en" w:eastAsia="en-GB"/>
                              </w:rPr>
                              <w:t xml:space="preserve"> allocated </w:t>
                            </w:r>
                            <w:r w:rsidRPr="00CE1B1D">
                              <w:rPr>
                                <w:rFonts w:ascii="Tahoma" w:eastAsia="Times New Roman" w:hAnsi="Tahoma" w:cs="Tahoma"/>
                                <w:b/>
                                <w:color w:val="000000"/>
                                <w:sz w:val="24"/>
                                <w:szCs w:val="24"/>
                                <w:lang w:val="en" w:eastAsia="en-GB"/>
                              </w:rPr>
                              <w:t>£</w:t>
                            </w:r>
                            <w:r>
                              <w:rPr>
                                <w:rFonts w:ascii="Tahoma" w:eastAsia="Times New Roman" w:hAnsi="Tahoma" w:cs="Tahoma"/>
                                <w:b/>
                                <w:color w:val="000000"/>
                                <w:sz w:val="24"/>
                                <w:szCs w:val="24"/>
                                <w:lang w:val="en" w:eastAsia="en-GB"/>
                              </w:rPr>
                              <w:t>10,690</w:t>
                            </w:r>
                            <w:r>
                              <w:rPr>
                                <w:rFonts w:ascii="Tahoma" w:eastAsia="Times New Roman" w:hAnsi="Tahoma" w:cs="Tahoma"/>
                                <w:color w:val="000000"/>
                                <w:sz w:val="24"/>
                                <w:szCs w:val="24"/>
                                <w:lang w:val="en" w:eastAsia="en-GB"/>
                              </w:rPr>
                              <w:t xml:space="preserve"> pupil premium </w:t>
                            </w:r>
                            <w:r w:rsidRPr="00EF4D1D">
                              <w:rPr>
                                <w:rFonts w:ascii="Tahoma" w:eastAsia="Times New Roman" w:hAnsi="Tahoma" w:cs="Tahoma"/>
                                <w:color w:val="000000"/>
                                <w:sz w:val="24"/>
                                <w:szCs w:val="24"/>
                                <w:lang w:val="en" w:eastAsia="en-GB"/>
                              </w:rPr>
                              <w:t xml:space="preserve">funding. </w:t>
                            </w:r>
                          </w:p>
                          <w:p w:rsidR="002C13DD" w:rsidRDefault="002C13DD" w:rsidP="002C1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7.1pt;width:521.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" strokecolor="#00b050" strokeweight="2.25pt">
                <v:textbox>
                  <w:txbxContent>
                    <w:p w:rsidR="002C13DD" w:rsidRDefault="002C13DD" w:rsidP="002C13D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academic year of 2015/ 2016</w:t>
                      </w:r>
                      <w:r>
                        <w:rPr>
                          <w:rFonts w:ascii="Tahoma" w:eastAsia="Times New Roman" w:hAnsi="Tahoma" w:cs="Tahoma"/>
                          <w:color w:val="000000"/>
                          <w:sz w:val="24"/>
                          <w:szCs w:val="24"/>
                          <w:lang w:val="en" w:eastAsia="en-GB"/>
                        </w:rPr>
                        <w:t xml:space="preserve"> </w:t>
                      </w:r>
                      <w:r>
                        <w:rPr>
                          <w:rFonts w:ascii="Tahoma" w:eastAsia="Times New Roman" w:hAnsi="Tahoma" w:cs="Tahoma"/>
                          <w:color w:val="000000"/>
                          <w:sz w:val="24"/>
                          <w:szCs w:val="24"/>
                          <w:lang w:val="en" w:eastAsia="en-GB"/>
                        </w:rPr>
                        <w:t>13</w:t>
                      </w:r>
                      <w:r>
                        <w:rPr>
                          <w:rFonts w:ascii="Tahoma" w:eastAsia="Times New Roman" w:hAnsi="Tahoma" w:cs="Tahoma"/>
                          <w:color w:val="000000"/>
                          <w:sz w:val="24"/>
                          <w:szCs w:val="24"/>
                          <w:lang w:val="en" w:eastAsia="en-GB"/>
                        </w:rPr>
                        <w:t>% of children in our school attract</w:t>
                      </w:r>
                      <w:r>
                        <w:rPr>
                          <w:rFonts w:ascii="Tahoma" w:eastAsia="Times New Roman" w:hAnsi="Tahoma" w:cs="Tahoma"/>
                          <w:color w:val="000000"/>
                          <w:sz w:val="24"/>
                          <w:szCs w:val="24"/>
                          <w:lang w:val="en" w:eastAsia="en-GB"/>
                        </w:rPr>
                        <w:t>ed</w:t>
                      </w:r>
                      <w:r>
                        <w:rPr>
                          <w:rFonts w:ascii="Tahoma" w:eastAsia="Times New Roman" w:hAnsi="Tahoma" w:cs="Tahoma"/>
                          <w:color w:val="000000"/>
                          <w:sz w:val="24"/>
                          <w:szCs w:val="24"/>
                          <w:lang w:val="en" w:eastAsia="en-GB"/>
                        </w:rPr>
                        <w:t xml:space="preserve"> the pupil premium funding.</w:t>
                      </w:r>
                    </w:p>
                    <w:p w:rsidR="002C13DD" w:rsidRDefault="002C13DD" w:rsidP="002C13D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2015</w:t>
                      </w:r>
                      <w:r>
                        <w:rPr>
                          <w:rFonts w:ascii="Tahoma" w:eastAsia="Times New Roman" w:hAnsi="Tahoma" w:cs="Tahoma"/>
                          <w:color w:val="000000"/>
                          <w:sz w:val="24"/>
                          <w:szCs w:val="24"/>
                          <w:lang w:val="en" w:eastAsia="en-GB"/>
                        </w:rPr>
                        <w:t>/20</w:t>
                      </w:r>
                      <w:r>
                        <w:rPr>
                          <w:rFonts w:ascii="Tahoma" w:eastAsia="Times New Roman" w:hAnsi="Tahoma" w:cs="Tahoma"/>
                          <w:color w:val="000000"/>
                          <w:sz w:val="24"/>
                          <w:szCs w:val="24"/>
                          <w:lang w:val="en" w:eastAsia="en-GB"/>
                        </w:rPr>
                        <w:t>16 budget Landewednack School was</w:t>
                      </w:r>
                      <w:r>
                        <w:rPr>
                          <w:rFonts w:ascii="Tahoma" w:eastAsia="Times New Roman" w:hAnsi="Tahoma" w:cs="Tahoma"/>
                          <w:color w:val="000000"/>
                          <w:sz w:val="24"/>
                          <w:szCs w:val="24"/>
                          <w:lang w:val="en" w:eastAsia="en-GB"/>
                        </w:rPr>
                        <w:t xml:space="preserve"> allocated </w:t>
                      </w:r>
                      <w:r w:rsidRPr="00CE1B1D">
                        <w:rPr>
                          <w:rFonts w:ascii="Tahoma" w:eastAsia="Times New Roman" w:hAnsi="Tahoma" w:cs="Tahoma"/>
                          <w:b/>
                          <w:color w:val="000000"/>
                          <w:sz w:val="24"/>
                          <w:szCs w:val="24"/>
                          <w:lang w:val="en" w:eastAsia="en-GB"/>
                        </w:rPr>
                        <w:t>£</w:t>
                      </w:r>
                      <w:r>
                        <w:rPr>
                          <w:rFonts w:ascii="Tahoma" w:eastAsia="Times New Roman" w:hAnsi="Tahoma" w:cs="Tahoma"/>
                          <w:b/>
                          <w:color w:val="000000"/>
                          <w:sz w:val="24"/>
                          <w:szCs w:val="24"/>
                          <w:lang w:val="en" w:eastAsia="en-GB"/>
                        </w:rPr>
                        <w:t>10,690</w:t>
                      </w:r>
                      <w:r>
                        <w:rPr>
                          <w:rFonts w:ascii="Tahoma" w:eastAsia="Times New Roman" w:hAnsi="Tahoma" w:cs="Tahoma"/>
                          <w:color w:val="000000"/>
                          <w:sz w:val="24"/>
                          <w:szCs w:val="24"/>
                          <w:lang w:val="en" w:eastAsia="en-GB"/>
                        </w:rPr>
                        <w:t xml:space="preserve"> pupil premium </w:t>
                      </w:r>
                      <w:r w:rsidRPr="00EF4D1D">
                        <w:rPr>
                          <w:rFonts w:ascii="Tahoma" w:eastAsia="Times New Roman" w:hAnsi="Tahoma" w:cs="Tahoma"/>
                          <w:color w:val="000000"/>
                          <w:sz w:val="24"/>
                          <w:szCs w:val="24"/>
                          <w:lang w:val="en" w:eastAsia="en-GB"/>
                        </w:rPr>
                        <w:t xml:space="preserve">funding. </w:t>
                      </w:r>
                    </w:p>
                    <w:p w:rsidR="002C13DD" w:rsidRDefault="002C13DD" w:rsidP="002C13DD"/>
                  </w:txbxContent>
                </v:textbox>
              </v:shape>
            </w:pict>
          </mc:Fallback>
        </mc:AlternateContent>
      </w:r>
    </w:p>
    <w:p w:rsidR="002C13DD" w:rsidRDefault="002C13D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2C13DD" w:rsidRDefault="002C13D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2C13DD" w:rsidRDefault="002C13DD"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2C13DD" w:rsidRDefault="00915589"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The Spending plan is as follows:</w:t>
      </w:r>
    </w:p>
    <w:tbl>
      <w:tblPr>
        <w:tblStyle w:val="TableGrid"/>
        <w:tblW w:w="0" w:type="auto"/>
        <w:tblLook w:val="04A0" w:firstRow="1" w:lastRow="0" w:firstColumn="1" w:lastColumn="0" w:noHBand="0" w:noVBand="1"/>
      </w:tblPr>
      <w:tblGrid>
        <w:gridCol w:w="10432"/>
      </w:tblGrid>
      <w:tr w:rsidR="00915589" w:rsidTr="00915589">
        <w:tc>
          <w:tcPr>
            <w:tcW w:w="10432" w:type="dxa"/>
          </w:tcPr>
          <w:p w:rsidR="00915589" w:rsidRDefault="00915589"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Small group ‘booster’ interventions for children just under expected expectations</w:t>
            </w:r>
          </w:p>
        </w:tc>
      </w:tr>
      <w:tr w:rsidR="00915589" w:rsidTr="00915589">
        <w:tc>
          <w:tcPr>
            <w:tcW w:w="10432" w:type="dxa"/>
          </w:tcPr>
          <w:p w:rsidR="00915589" w:rsidRDefault="00915589"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Nurture groups/ visits </w:t>
            </w:r>
            <w:proofErr w:type="spellStart"/>
            <w:r>
              <w:rPr>
                <w:rFonts w:ascii="Tahoma" w:eastAsia="Times New Roman" w:hAnsi="Tahoma" w:cs="Tahoma"/>
                <w:color w:val="000000"/>
                <w:sz w:val="24"/>
                <w:szCs w:val="24"/>
                <w:lang w:val="en" w:eastAsia="en-GB"/>
              </w:rPr>
              <w:t>eg</w:t>
            </w:r>
            <w:proofErr w:type="spellEnd"/>
            <w:r>
              <w:rPr>
                <w:rFonts w:ascii="Tahoma" w:eastAsia="Times New Roman" w:hAnsi="Tahoma" w:cs="Tahoma"/>
                <w:color w:val="000000"/>
                <w:sz w:val="24"/>
                <w:szCs w:val="24"/>
                <w:lang w:val="en" w:eastAsia="en-GB"/>
              </w:rPr>
              <w:t xml:space="preserve"> using the farm to motivate reluctant learners</w:t>
            </w:r>
          </w:p>
        </w:tc>
      </w:tr>
      <w:tr w:rsidR="00915589" w:rsidTr="00915589">
        <w:tc>
          <w:tcPr>
            <w:tcW w:w="10432" w:type="dxa"/>
          </w:tcPr>
          <w:p w:rsidR="00915589" w:rsidRDefault="00915589"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Music lessons</w:t>
            </w:r>
          </w:p>
        </w:tc>
      </w:tr>
      <w:tr w:rsidR="009F760F" w:rsidTr="00915589">
        <w:tc>
          <w:tcPr>
            <w:tcW w:w="10432" w:type="dxa"/>
          </w:tcPr>
          <w:p w:rsidR="009F760F" w:rsidRDefault="009F760F"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Family </w:t>
            </w:r>
            <w:proofErr w:type="spellStart"/>
            <w:r>
              <w:rPr>
                <w:rFonts w:ascii="Tahoma" w:eastAsia="Times New Roman" w:hAnsi="Tahoma" w:cs="Tahoma"/>
                <w:color w:val="000000"/>
                <w:sz w:val="24"/>
                <w:szCs w:val="24"/>
                <w:lang w:val="en" w:eastAsia="en-GB"/>
              </w:rPr>
              <w:t>Maths</w:t>
            </w:r>
            <w:proofErr w:type="spellEnd"/>
            <w:r>
              <w:rPr>
                <w:rFonts w:ascii="Tahoma" w:eastAsia="Times New Roman" w:hAnsi="Tahoma" w:cs="Tahoma"/>
                <w:color w:val="000000"/>
                <w:sz w:val="24"/>
                <w:szCs w:val="24"/>
                <w:lang w:val="en" w:eastAsia="en-GB"/>
              </w:rPr>
              <w:t xml:space="preserve"> sessions</w:t>
            </w:r>
          </w:p>
        </w:tc>
      </w:tr>
      <w:tr w:rsidR="00915589" w:rsidTr="00915589">
        <w:tc>
          <w:tcPr>
            <w:tcW w:w="10432" w:type="dxa"/>
          </w:tcPr>
          <w:p w:rsidR="00915589" w:rsidRDefault="00915589"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TA allocated hours for Attendance/ Family liaison support</w:t>
            </w:r>
          </w:p>
        </w:tc>
      </w:tr>
    </w:tbl>
    <w:p w:rsidR="002C13DD" w:rsidRDefault="00915589"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Attainment of Pupil Premium children </w:t>
      </w:r>
      <w:proofErr w:type="gramStart"/>
      <w:r>
        <w:rPr>
          <w:rFonts w:ascii="Tahoma" w:eastAsia="Times New Roman" w:hAnsi="Tahoma" w:cs="Tahoma"/>
          <w:color w:val="000000"/>
          <w:sz w:val="24"/>
          <w:szCs w:val="24"/>
          <w:lang w:val="en" w:eastAsia="en-GB"/>
        </w:rPr>
        <w:t>Summer</w:t>
      </w:r>
      <w:proofErr w:type="gramEnd"/>
      <w:r>
        <w:rPr>
          <w:rFonts w:ascii="Tahoma" w:eastAsia="Times New Roman" w:hAnsi="Tahoma" w:cs="Tahoma"/>
          <w:color w:val="000000"/>
          <w:sz w:val="24"/>
          <w:szCs w:val="24"/>
          <w:lang w:val="en" w:eastAsia="en-GB"/>
        </w:rPr>
        <w:t xml:space="preserve"> 2016:</w:t>
      </w:r>
    </w:p>
    <w:tbl>
      <w:tblPr>
        <w:tblStyle w:val="TableGrid"/>
        <w:tblW w:w="0" w:type="auto"/>
        <w:tblLook w:val="04A0" w:firstRow="1" w:lastRow="0" w:firstColumn="1" w:lastColumn="0" w:noHBand="0" w:noVBand="1"/>
      </w:tblPr>
      <w:tblGrid>
        <w:gridCol w:w="1809"/>
        <w:gridCol w:w="2127"/>
        <w:gridCol w:w="1984"/>
        <w:gridCol w:w="2410"/>
        <w:gridCol w:w="2352"/>
      </w:tblGrid>
      <w:tr w:rsidR="009F760F" w:rsidTr="009F760F">
        <w:tc>
          <w:tcPr>
            <w:tcW w:w="1809"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p>
        </w:tc>
        <w:tc>
          <w:tcPr>
            <w:tcW w:w="2127" w:type="dxa"/>
          </w:tcPr>
          <w:p w:rsidR="009F760F" w:rsidRPr="009F760F" w:rsidRDefault="009F760F" w:rsidP="009F760F">
            <w:pPr>
              <w:spacing w:before="100" w:beforeAutospacing="1" w:after="100" w:afterAutospacing="1"/>
              <w:jc w:val="center"/>
              <w:rPr>
                <w:rFonts w:ascii="Tahoma" w:eastAsia="Times New Roman" w:hAnsi="Tahoma" w:cs="Tahoma"/>
                <w:color w:val="000000"/>
                <w:lang w:val="en" w:eastAsia="en-GB"/>
              </w:rPr>
            </w:pPr>
            <w:r>
              <w:rPr>
                <w:rFonts w:ascii="Tahoma" w:eastAsia="Times New Roman" w:hAnsi="Tahoma" w:cs="Tahoma"/>
                <w:color w:val="000000"/>
                <w:lang w:val="en" w:eastAsia="en-GB"/>
              </w:rPr>
              <w:t>Below National</w:t>
            </w:r>
          </w:p>
        </w:tc>
        <w:tc>
          <w:tcPr>
            <w:tcW w:w="1984" w:type="dxa"/>
          </w:tcPr>
          <w:p w:rsidR="009F760F" w:rsidRPr="009F760F" w:rsidRDefault="009F760F" w:rsidP="009F760F">
            <w:pPr>
              <w:spacing w:before="100" w:beforeAutospacing="1" w:after="100" w:afterAutospacing="1"/>
              <w:jc w:val="center"/>
              <w:rPr>
                <w:rFonts w:ascii="Tahoma" w:eastAsia="Times New Roman" w:hAnsi="Tahoma" w:cs="Tahoma"/>
                <w:color w:val="000000"/>
                <w:lang w:val="en" w:eastAsia="en-GB"/>
              </w:rPr>
            </w:pPr>
            <w:r>
              <w:rPr>
                <w:rFonts w:ascii="Tahoma" w:eastAsia="Times New Roman" w:hAnsi="Tahoma" w:cs="Tahoma"/>
                <w:color w:val="000000"/>
                <w:lang w:val="en" w:eastAsia="en-GB"/>
              </w:rPr>
              <w:t>Towards National</w:t>
            </w:r>
          </w:p>
        </w:tc>
        <w:tc>
          <w:tcPr>
            <w:tcW w:w="2410" w:type="dxa"/>
          </w:tcPr>
          <w:p w:rsidR="009F760F" w:rsidRPr="009F760F" w:rsidRDefault="009F760F" w:rsidP="009F760F">
            <w:pPr>
              <w:spacing w:before="100" w:beforeAutospacing="1" w:after="100" w:afterAutospacing="1"/>
              <w:jc w:val="center"/>
              <w:rPr>
                <w:rFonts w:ascii="Tahoma" w:eastAsia="Times New Roman" w:hAnsi="Tahoma" w:cs="Tahoma"/>
                <w:color w:val="000000"/>
                <w:lang w:val="en" w:eastAsia="en-GB"/>
              </w:rPr>
            </w:pPr>
            <w:r>
              <w:rPr>
                <w:rFonts w:ascii="Tahoma" w:eastAsia="Times New Roman" w:hAnsi="Tahoma" w:cs="Tahoma"/>
                <w:color w:val="000000"/>
                <w:lang w:val="en" w:eastAsia="en-GB"/>
              </w:rPr>
              <w:t>National Expectation</w:t>
            </w:r>
          </w:p>
        </w:tc>
        <w:tc>
          <w:tcPr>
            <w:tcW w:w="2352" w:type="dxa"/>
          </w:tcPr>
          <w:p w:rsidR="009F760F" w:rsidRPr="009F760F" w:rsidRDefault="009F760F" w:rsidP="009F760F">
            <w:pPr>
              <w:spacing w:before="100" w:beforeAutospacing="1" w:after="100" w:afterAutospacing="1"/>
              <w:jc w:val="center"/>
              <w:rPr>
                <w:rFonts w:ascii="Tahoma" w:eastAsia="Times New Roman" w:hAnsi="Tahoma" w:cs="Tahoma"/>
                <w:color w:val="000000"/>
                <w:lang w:val="en" w:eastAsia="en-GB"/>
              </w:rPr>
            </w:pPr>
            <w:r>
              <w:rPr>
                <w:rFonts w:ascii="Tahoma" w:eastAsia="Times New Roman" w:hAnsi="Tahoma" w:cs="Tahoma"/>
                <w:color w:val="000000"/>
                <w:lang w:val="en" w:eastAsia="en-GB"/>
              </w:rPr>
              <w:t>Above National</w:t>
            </w:r>
          </w:p>
        </w:tc>
      </w:tr>
      <w:tr w:rsidR="009F760F" w:rsidTr="009F760F">
        <w:tc>
          <w:tcPr>
            <w:tcW w:w="1809"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Reading</w:t>
            </w:r>
          </w:p>
        </w:tc>
        <w:tc>
          <w:tcPr>
            <w:tcW w:w="2127"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17%</w:t>
            </w:r>
          </w:p>
        </w:tc>
        <w:tc>
          <w:tcPr>
            <w:tcW w:w="1984"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25%</w:t>
            </w:r>
          </w:p>
        </w:tc>
        <w:tc>
          <w:tcPr>
            <w:tcW w:w="2410"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50%</w:t>
            </w:r>
          </w:p>
        </w:tc>
        <w:tc>
          <w:tcPr>
            <w:tcW w:w="2352"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8%</w:t>
            </w:r>
          </w:p>
        </w:tc>
      </w:tr>
      <w:tr w:rsidR="009F760F" w:rsidTr="009F760F">
        <w:tc>
          <w:tcPr>
            <w:tcW w:w="1809"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Writing</w:t>
            </w:r>
          </w:p>
        </w:tc>
        <w:tc>
          <w:tcPr>
            <w:tcW w:w="2127"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p>
        </w:tc>
        <w:tc>
          <w:tcPr>
            <w:tcW w:w="1984"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50%</w:t>
            </w:r>
          </w:p>
        </w:tc>
        <w:tc>
          <w:tcPr>
            <w:tcW w:w="2410"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50%</w:t>
            </w:r>
          </w:p>
        </w:tc>
        <w:tc>
          <w:tcPr>
            <w:tcW w:w="2352"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p>
        </w:tc>
      </w:tr>
      <w:tr w:rsidR="009F760F" w:rsidTr="009F760F">
        <w:tc>
          <w:tcPr>
            <w:tcW w:w="1809"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proofErr w:type="spellStart"/>
            <w:r>
              <w:rPr>
                <w:rFonts w:ascii="Tahoma" w:eastAsia="Times New Roman" w:hAnsi="Tahoma" w:cs="Tahoma"/>
                <w:color w:val="000000"/>
                <w:sz w:val="24"/>
                <w:szCs w:val="24"/>
                <w:lang w:val="en" w:eastAsia="en-GB"/>
              </w:rPr>
              <w:t>Maths</w:t>
            </w:r>
            <w:proofErr w:type="spellEnd"/>
          </w:p>
        </w:tc>
        <w:tc>
          <w:tcPr>
            <w:tcW w:w="2127"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17%</w:t>
            </w:r>
          </w:p>
        </w:tc>
        <w:tc>
          <w:tcPr>
            <w:tcW w:w="1984"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25%</w:t>
            </w:r>
          </w:p>
        </w:tc>
        <w:tc>
          <w:tcPr>
            <w:tcW w:w="2410" w:type="dxa"/>
          </w:tcPr>
          <w:p w:rsidR="009F760F" w:rsidRDefault="00CC3FDB" w:rsidP="00EF4D1D">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58%</w:t>
            </w:r>
          </w:p>
        </w:tc>
        <w:tc>
          <w:tcPr>
            <w:tcW w:w="2352" w:type="dxa"/>
          </w:tcPr>
          <w:p w:rsidR="009F760F" w:rsidRDefault="009F760F" w:rsidP="00EF4D1D">
            <w:pPr>
              <w:spacing w:before="100" w:beforeAutospacing="1" w:after="100" w:afterAutospacing="1"/>
              <w:rPr>
                <w:rFonts w:ascii="Tahoma" w:eastAsia="Times New Roman" w:hAnsi="Tahoma" w:cs="Tahoma"/>
                <w:color w:val="000000"/>
                <w:sz w:val="24"/>
                <w:szCs w:val="24"/>
                <w:lang w:val="en" w:eastAsia="en-GB"/>
              </w:rPr>
            </w:pPr>
          </w:p>
        </w:tc>
      </w:tr>
    </w:tbl>
    <w:p w:rsidR="007E4F5B" w:rsidRDefault="007E4F5B"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C61A87" w:rsidRDefault="00C61A87"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7E4F5B" w:rsidRDefault="007E4F5B"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lastRenderedPageBreak/>
        <w:t xml:space="preserve">Previous Pupil Premium Grant </w:t>
      </w:r>
    </w:p>
    <w:p w:rsidR="007E4F5B" w:rsidRDefault="007E4F5B"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B26117" w:rsidRDefault="00490782" w:rsidP="00B26117">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sidRPr="00490782">
        <w:rPr>
          <w:rFonts w:ascii="Tahoma" w:eastAsia="Times New Roman" w:hAnsi="Tahoma" w:cs="Tahoma"/>
          <w:noProof/>
          <w:color w:val="000000"/>
          <w:sz w:val="24"/>
          <w:szCs w:val="24"/>
          <w:lang w:eastAsia="en-GB"/>
        </w:rPr>
        <mc:AlternateContent>
          <mc:Choice Requires="wps">
            <w:drawing>
              <wp:anchor distT="0" distB="0" distL="114300" distR="114300" simplePos="0" relativeHeight="251665408" behindDoc="0" locked="0" layoutInCell="1" allowOverlap="1" wp14:anchorId="5B157585" wp14:editId="614A5C26">
                <wp:simplePos x="0" y="0"/>
                <wp:positionH relativeFrom="column">
                  <wp:posOffset>-47625</wp:posOffset>
                </wp:positionH>
                <wp:positionV relativeFrom="paragraph">
                  <wp:posOffset>76835</wp:posOffset>
                </wp:positionV>
                <wp:extent cx="6457950" cy="981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81075"/>
                        </a:xfrm>
                        <a:prstGeom prst="rect">
                          <a:avLst/>
                        </a:prstGeom>
                        <a:solidFill>
                          <a:srgbClr val="FFFFFF"/>
                        </a:solidFill>
                        <a:ln w="9525">
                          <a:solidFill>
                            <a:srgbClr val="000000"/>
                          </a:solidFill>
                          <a:miter lim="800000"/>
                          <a:headEnd/>
                          <a:tailEnd/>
                        </a:ln>
                      </wps:spPr>
                      <wps:txbx>
                        <w:txbxContent>
                          <w:p w:rsidR="00490782" w:rsidRDefault="00490782" w:rsidP="00490782">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In the academic year 2014/2015, 12% of our children attracted the Pupil Premium Grant.  </w:t>
                            </w:r>
                          </w:p>
                          <w:p w:rsidR="00490782" w:rsidRPr="00EF4D1D" w:rsidRDefault="00490782" w:rsidP="00490782">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2014/2015 budget Landewednack School was allocated £16,920</w:t>
                            </w:r>
                            <w:r w:rsidRPr="00EF4D1D">
                              <w:rPr>
                                <w:rFonts w:ascii="Tahoma" w:eastAsia="Times New Roman" w:hAnsi="Tahoma" w:cs="Tahoma"/>
                                <w:color w:val="000000"/>
                                <w:sz w:val="24"/>
                                <w:szCs w:val="24"/>
                                <w:lang w:val="en" w:eastAsia="en-GB"/>
                              </w:rPr>
                              <w:t xml:space="preserve"> pupil premium funding.  </w:t>
                            </w:r>
                          </w:p>
                          <w:p w:rsidR="00490782" w:rsidRDefault="00490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6.05pt;width:508.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">
                <v:textbox>
                  <w:txbxContent>
                    <w:p w:rsidR="00490782" w:rsidRDefault="00490782" w:rsidP="00490782">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In the academic year 2014/2015, 12% of our children attracted the Pupil Premium Grant.  </w:t>
                      </w:r>
                    </w:p>
                    <w:p w:rsidR="00490782" w:rsidRPr="00EF4D1D" w:rsidRDefault="00490782" w:rsidP="00490782">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In the 2014/2015 budget Landewednack School was allocated £16,920</w:t>
                      </w:r>
                      <w:r w:rsidRPr="00EF4D1D">
                        <w:rPr>
                          <w:rFonts w:ascii="Tahoma" w:eastAsia="Times New Roman" w:hAnsi="Tahoma" w:cs="Tahoma"/>
                          <w:color w:val="000000"/>
                          <w:sz w:val="24"/>
                          <w:szCs w:val="24"/>
                          <w:lang w:val="en" w:eastAsia="en-GB"/>
                        </w:rPr>
                        <w:t xml:space="preserve"> pupil premium funding.  </w:t>
                      </w:r>
                    </w:p>
                    <w:p w:rsidR="00490782" w:rsidRDefault="00490782"/>
                  </w:txbxContent>
                </v:textbox>
              </v:shape>
            </w:pict>
          </mc:Fallback>
        </mc:AlternateContent>
      </w:r>
    </w:p>
    <w:p w:rsidR="00831DD2" w:rsidRDefault="00831DD2" w:rsidP="00B26117">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831DD2" w:rsidRPr="00B26117" w:rsidRDefault="00831DD2" w:rsidP="00B26117">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B26117" w:rsidRDefault="00B26117" w:rsidP="00B26117">
      <w:pPr>
        <w:shd w:val="clear" w:color="auto" w:fill="FFFFFF"/>
        <w:spacing w:before="300" w:after="150" w:line="240" w:lineRule="auto"/>
        <w:rPr>
          <w:rFonts w:ascii="Comic Sans MS" w:eastAsia="Times New Roman" w:hAnsi="Comic Sans MS" w:cs="Arial"/>
          <w:color w:val="333333"/>
          <w:sz w:val="21"/>
          <w:szCs w:val="21"/>
          <w:lang w:eastAsia="en-GB"/>
        </w:rPr>
      </w:pPr>
    </w:p>
    <w:tbl>
      <w:tblPr>
        <w:tblStyle w:val="TableGrid"/>
        <w:tblW w:w="0" w:type="auto"/>
        <w:tblLook w:val="04A0" w:firstRow="1" w:lastRow="0" w:firstColumn="1" w:lastColumn="0" w:noHBand="0" w:noVBand="1"/>
      </w:tblPr>
      <w:tblGrid>
        <w:gridCol w:w="10432"/>
      </w:tblGrid>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Small group ‘booster’ interventions for children just under expected expectations</w:t>
            </w:r>
          </w:p>
        </w:tc>
      </w:tr>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Nurture groups/ visits </w:t>
            </w:r>
            <w:proofErr w:type="spellStart"/>
            <w:r>
              <w:rPr>
                <w:rFonts w:ascii="Tahoma" w:eastAsia="Times New Roman" w:hAnsi="Tahoma" w:cs="Tahoma"/>
                <w:color w:val="000000"/>
                <w:sz w:val="24"/>
                <w:szCs w:val="24"/>
                <w:lang w:val="en" w:eastAsia="en-GB"/>
              </w:rPr>
              <w:t>eg</w:t>
            </w:r>
            <w:proofErr w:type="spellEnd"/>
            <w:r>
              <w:rPr>
                <w:rFonts w:ascii="Tahoma" w:eastAsia="Times New Roman" w:hAnsi="Tahoma" w:cs="Tahoma"/>
                <w:color w:val="000000"/>
                <w:sz w:val="24"/>
                <w:szCs w:val="24"/>
                <w:lang w:val="en" w:eastAsia="en-GB"/>
              </w:rPr>
              <w:t xml:space="preserve"> using the farm to motivate reluctant learners</w:t>
            </w:r>
          </w:p>
        </w:tc>
      </w:tr>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Music lessons</w:t>
            </w:r>
          </w:p>
        </w:tc>
      </w:tr>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Family </w:t>
            </w:r>
            <w:proofErr w:type="spellStart"/>
            <w:r>
              <w:rPr>
                <w:rFonts w:ascii="Tahoma" w:eastAsia="Times New Roman" w:hAnsi="Tahoma" w:cs="Tahoma"/>
                <w:color w:val="000000"/>
                <w:sz w:val="24"/>
                <w:szCs w:val="24"/>
                <w:lang w:val="en" w:eastAsia="en-GB"/>
              </w:rPr>
              <w:t>Maths</w:t>
            </w:r>
            <w:proofErr w:type="spellEnd"/>
            <w:r>
              <w:rPr>
                <w:rFonts w:ascii="Tahoma" w:eastAsia="Times New Roman" w:hAnsi="Tahoma" w:cs="Tahoma"/>
                <w:color w:val="000000"/>
                <w:sz w:val="24"/>
                <w:szCs w:val="24"/>
                <w:lang w:val="en" w:eastAsia="en-GB"/>
              </w:rPr>
              <w:t xml:space="preserve"> sessions</w:t>
            </w:r>
          </w:p>
        </w:tc>
      </w:tr>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 xml:space="preserve">One to one support </w:t>
            </w:r>
          </w:p>
        </w:tc>
      </w:tr>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proofErr w:type="spellStart"/>
            <w:r>
              <w:rPr>
                <w:rFonts w:ascii="Tahoma" w:eastAsia="Times New Roman" w:hAnsi="Tahoma" w:cs="Tahoma"/>
                <w:color w:val="000000"/>
                <w:sz w:val="24"/>
                <w:szCs w:val="24"/>
                <w:lang w:val="en" w:eastAsia="en-GB"/>
              </w:rPr>
              <w:t>Subsidised</w:t>
            </w:r>
            <w:proofErr w:type="spellEnd"/>
            <w:r>
              <w:rPr>
                <w:rFonts w:ascii="Tahoma" w:eastAsia="Times New Roman" w:hAnsi="Tahoma" w:cs="Tahoma"/>
                <w:color w:val="000000"/>
                <w:sz w:val="24"/>
                <w:szCs w:val="24"/>
                <w:lang w:val="en" w:eastAsia="en-GB"/>
              </w:rPr>
              <w:t xml:space="preserve"> school trips</w:t>
            </w:r>
          </w:p>
        </w:tc>
      </w:tr>
      <w:tr w:rsidR="00490782" w:rsidTr="00774417">
        <w:tc>
          <w:tcPr>
            <w:tcW w:w="10432" w:type="dxa"/>
          </w:tcPr>
          <w:p w:rsidR="00490782" w:rsidRDefault="00490782" w:rsidP="00774417">
            <w:pPr>
              <w:spacing w:before="100" w:beforeAutospacing="1" w:after="100" w:afterAutospacing="1"/>
              <w:rPr>
                <w:rFonts w:ascii="Tahoma" w:eastAsia="Times New Roman" w:hAnsi="Tahoma" w:cs="Tahoma"/>
                <w:color w:val="000000"/>
                <w:sz w:val="24"/>
                <w:szCs w:val="24"/>
                <w:lang w:val="en" w:eastAsia="en-GB"/>
              </w:rPr>
            </w:pPr>
            <w:r>
              <w:rPr>
                <w:rFonts w:ascii="Tahoma" w:eastAsia="Times New Roman" w:hAnsi="Tahoma" w:cs="Tahoma"/>
                <w:color w:val="000000"/>
                <w:sz w:val="24"/>
                <w:szCs w:val="24"/>
                <w:lang w:val="en" w:eastAsia="en-GB"/>
              </w:rPr>
              <w:t>Speech and Language intervention and materials</w:t>
            </w:r>
          </w:p>
        </w:tc>
      </w:tr>
    </w:tbl>
    <w:p w:rsidR="007E4F5B" w:rsidRDefault="007E4F5B" w:rsidP="00B26117">
      <w:pPr>
        <w:shd w:val="clear" w:color="auto" w:fill="FFFFFF"/>
        <w:spacing w:before="300" w:after="150" w:line="240" w:lineRule="auto"/>
        <w:rPr>
          <w:rFonts w:ascii="Comic Sans MS" w:eastAsia="Times New Roman" w:hAnsi="Comic Sans MS" w:cs="Arial"/>
          <w:color w:val="333333"/>
          <w:sz w:val="21"/>
          <w:szCs w:val="21"/>
          <w:lang w:eastAsia="en-GB"/>
        </w:rPr>
      </w:pPr>
    </w:p>
    <w:p w:rsidR="00B26117" w:rsidRPr="00B26117" w:rsidRDefault="00B26117" w:rsidP="00B26117">
      <w:pPr>
        <w:shd w:val="clear" w:color="auto" w:fill="FFFFFF"/>
        <w:spacing w:before="300" w:after="150" w:line="240" w:lineRule="auto"/>
        <w:rPr>
          <w:rFonts w:ascii="Comic Sans MS" w:eastAsia="Times New Roman" w:hAnsi="Comic Sans MS" w:cs="Arial"/>
          <w:color w:val="333333"/>
          <w:sz w:val="21"/>
          <w:szCs w:val="21"/>
          <w:lang w:eastAsia="en-GB"/>
        </w:rPr>
      </w:pPr>
      <w:r w:rsidRPr="00B26117">
        <w:rPr>
          <w:rFonts w:ascii="Comic Sans MS" w:eastAsia="Times New Roman" w:hAnsi="Comic Sans MS" w:cs="Arial"/>
          <w:color w:val="333333"/>
          <w:sz w:val="21"/>
          <w:szCs w:val="21"/>
          <w:lang w:eastAsia="en-GB"/>
        </w:rPr>
        <w:t>In 2013/14 Landewednack School received £15,495 of Pupil Premium funding. This has been spent to support children in a number of ways:</w:t>
      </w:r>
    </w:p>
    <w:p w:rsidR="00B26117" w:rsidRPr="00B26117" w:rsidRDefault="00B26117" w:rsidP="00B26117">
      <w:pPr>
        <w:numPr>
          <w:ilvl w:val="0"/>
          <w:numId w:val="4"/>
        </w:numPr>
        <w:shd w:val="clear" w:color="auto" w:fill="FFFFFF"/>
        <w:spacing w:before="100" w:beforeAutospacing="1" w:after="100" w:afterAutospacing="1" w:line="240" w:lineRule="auto"/>
        <w:ind w:left="270"/>
        <w:rPr>
          <w:rFonts w:ascii="Comic Sans MS" w:eastAsia="Times New Roman" w:hAnsi="Comic Sans MS" w:cs="Arial"/>
          <w:color w:val="333333"/>
          <w:sz w:val="21"/>
          <w:szCs w:val="21"/>
          <w:lang w:eastAsia="en-GB"/>
        </w:rPr>
      </w:pPr>
      <w:r w:rsidRPr="00B26117">
        <w:rPr>
          <w:rFonts w:ascii="Comic Sans MS" w:eastAsia="Times New Roman" w:hAnsi="Comic Sans MS" w:cs="Arial"/>
          <w:color w:val="333333"/>
          <w:sz w:val="21"/>
          <w:szCs w:val="21"/>
          <w:lang w:eastAsia="en-GB"/>
        </w:rPr>
        <w:t>Classroom support</w:t>
      </w:r>
    </w:p>
    <w:p w:rsidR="00B26117" w:rsidRPr="00B26117" w:rsidRDefault="00B26117" w:rsidP="00B26117">
      <w:pPr>
        <w:numPr>
          <w:ilvl w:val="0"/>
          <w:numId w:val="4"/>
        </w:numPr>
        <w:shd w:val="clear" w:color="auto" w:fill="FFFFFF"/>
        <w:spacing w:before="100" w:beforeAutospacing="1" w:after="100" w:afterAutospacing="1" w:line="240" w:lineRule="auto"/>
        <w:ind w:left="270"/>
        <w:rPr>
          <w:rFonts w:ascii="Comic Sans MS" w:eastAsia="Times New Roman" w:hAnsi="Comic Sans MS" w:cs="Arial"/>
          <w:color w:val="333333"/>
          <w:sz w:val="21"/>
          <w:szCs w:val="21"/>
          <w:lang w:eastAsia="en-GB"/>
        </w:rPr>
      </w:pPr>
      <w:r w:rsidRPr="00B26117">
        <w:rPr>
          <w:rFonts w:ascii="Comic Sans MS" w:eastAsia="Times New Roman" w:hAnsi="Comic Sans MS" w:cs="Arial"/>
          <w:color w:val="333333"/>
          <w:sz w:val="21"/>
          <w:szCs w:val="21"/>
          <w:lang w:eastAsia="en-GB"/>
        </w:rPr>
        <w:t>Intervention groups</w:t>
      </w:r>
    </w:p>
    <w:p w:rsidR="00B26117" w:rsidRPr="00B26117" w:rsidRDefault="00B26117" w:rsidP="00B26117">
      <w:pPr>
        <w:numPr>
          <w:ilvl w:val="0"/>
          <w:numId w:val="4"/>
        </w:numPr>
        <w:shd w:val="clear" w:color="auto" w:fill="FFFFFF"/>
        <w:spacing w:before="100" w:beforeAutospacing="1" w:after="100" w:afterAutospacing="1" w:line="240" w:lineRule="auto"/>
        <w:ind w:left="270"/>
        <w:rPr>
          <w:rFonts w:ascii="Comic Sans MS" w:eastAsia="Times New Roman" w:hAnsi="Comic Sans MS" w:cs="Arial"/>
          <w:color w:val="333333"/>
          <w:sz w:val="21"/>
          <w:szCs w:val="21"/>
          <w:lang w:eastAsia="en-GB"/>
        </w:rPr>
      </w:pPr>
      <w:r w:rsidRPr="00B26117">
        <w:rPr>
          <w:rFonts w:ascii="Comic Sans MS" w:eastAsia="Times New Roman" w:hAnsi="Comic Sans MS" w:cs="Arial"/>
          <w:color w:val="333333"/>
          <w:sz w:val="21"/>
          <w:szCs w:val="21"/>
          <w:lang w:eastAsia="en-GB"/>
        </w:rPr>
        <w:t>1-1 support</w:t>
      </w:r>
    </w:p>
    <w:p w:rsidR="00B26117" w:rsidRPr="00B26117" w:rsidRDefault="00B26117" w:rsidP="00B26117">
      <w:pPr>
        <w:numPr>
          <w:ilvl w:val="0"/>
          <w:numId w:val="4"/>
        </w:numPr>
        <w:shd w:val="clear" w:color="auto" w:fill="FFFFFF"/>
        <w:spacing w:before="100" w:beforeAutospacing="1" w:after="100" w:afterAutospacing="1" w:line="240" w:lineRule="auto"/>
        <w:ind w:left="270"/>
        <w:rPr>
          <w:rFonts w:ascii="Comic Sans MS" w:eastAsia="Times New Roman" w:hAnsi="Comic Sans MS" w:cs="Arial"/>
          <w:color w:val="333333"/>
          <w:sz w:val="21"/>
          <w:szCs w:val="21"/>
          <w:lang w:eastAsia="en-GB"/>
        </w:rPr>
      </w:pPr>
      <w:r w:rsidRPr="00B26117">
        <w:rPr>
          <w:rFonts w:ascii="Comic Sans MS" w:eastAsia="Times New Roman" w:hAnsi="Comic Sans MS" w:cs="Arial"/>
          <w:color w:val="333333"/>
          <w:sz w:val="21"/>
          <w:szCs w:val="21"/>
          <w:lang w:eastAsia="en-GB"/>
        </w:rPr>
        <w:t>Individual Speech and Language support</w:t>
      </w:r>
    </w:p>
    <w:p w:rsidR="00B26117" w:rsidRPr="00B26117" w:rsidRDefault="00B26117" w:rsidP="00B26117">
      <w:pPr>
        <w:numPr>
          <w:ilvl w:val="0"/>
          <w:numId w:val="4"/>
        </w:numPr>
        <w:shd w:val="clear" w:color="auto" w:fill="FFFFFF"/>
        <w:spacing w:before="100" w:beforeAutospacing="1" w:after="100" w:afterAutospacing="1" w:line="240" w:lineRule="auto"/>
        <w:ind w:left="270"/>
        <w:rPr>
          <w:rFonts w:ascii="Comic Sans MS" w:eastAsia="Times New Roman" w:hAnsi="Comic Sans MS" w:cs="Arial"/>
          <w:color w:val="333333"/>
          <w:sz w:val="21"/>
          <w:szCs w:val="21"/>
          <w:lang w:eastAsia="en-GB"/>
        </w:rPr>
      </w:pPr>
      <w:r w:rsidRPr="00B26117">
        <w:rPr>
          <w:rFonts w:ascii="Comic Sans MS" w:eastAsia="Times New Roman" w:hAnsi="Comic Sans MS" w:cs="Arial"/>
          <w:color w:val="333333"/>
          <w:sz w:val="21"/>
          <w:szCs w:val="21"/>
          <w:lang w:eastAsia="en-GB"/>
        </w:rPr>
        <w:t>Sport and music opportunities</w:t>
      </w:r>
    </w:p>
    <w:p w:rsidR="00B26117" w:rsidRPr="00EF4D1D" w:rsidRDefault="00B26117" w:rsidP="00EF4D1D">
      <w:pPr>
        <w:shd w:val="clear" w:color="auto" w:fill="FFFFFF"/>
        <w:spacing w:before="100" w:beforeAutospacing="1" w:after="100" w:afterAutospacing="1" w:line="240" w:lineRule="auto"/>
        <w:rPr>
          <w:rFonts w:ascii="Tahoma" w:eastAsia="Times New Roman" w:hAnsi="Tahoma" w:cs="Tahoma"/>
          <w:color w:val="000000"/>
          <w:sz w:val="24"/>
          <w:szCs w:val="24"/>
          <w:lang w:val="en" w:eastAsia="en-GB"/>
        </w:rPr>
      </w:pPr>
    </w:p>
    <w:p w:rsidR="00EF4D1D" w:rsidRPr="006F0C33" w:rsidRDefault="00EF4D1D">
      <w:pPr>
        <w:rPr>
          <w:rFonts w:ascii="Tahoma" w:hAnsi="Tahoma" w:cs="Tahoma"/>
        </w:rPr>
      </w:pPr>
    </w:p>
    <w:sectPr w:rsidR="00EF4D1D" w:rsidRPr="006F0C33" w:rsidSect="00CE1B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A1" w:rsidRDefault="001C78A1" w:rsidP="00A376DE">
      <w:pPr>
        <w:spacing w:after="0" w:line="240" w:lineRule="auto"/>
      </w:pPr>
      <w:r>
        <w:separator/>
      </w:r>
    </w:p>
  </w:endnote>
  <w:endnote w:type="continuationSeparator" w:id="0">
    <w:p w:rsidR="001C78A1" w:rsidRDefault="001C78A1" w:rsidP="00A3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A1" w:rsidRDefault="001C78A1" w:rsidP="00A376DE">
      <w:pPr>
        <w:spacing w:after="0" w:line="240" w:lineRule="auto"/>
      </w:pPr>
      <w:r>
        <w:separator/>
      </w:r>
    </w:p>
  </w:footnote>
  <w:footnote w:type="continuationSeparator" w:id="0">
    <w:p w:rsidR="001C78A1" w:rsidRDefault="001C78A1" w:rsidP="00A37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741"/>
    <w:multiLevelType w:val="hybridMultilevel"/>
    <w:tmpl w:val="D3A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C9368A"/>
    <w:multiLevelType w:val="hybridMultilevel"/>
    <w:tmpl w:val="F32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3B557F"/>
    <w:multiLevelType w:val="multilevel"/>
    <w:tmpl w:val="71B6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327EC"/>
    <w:multiLevelType w:val="hybridMultilevel"/>
    <w:tmpl w:val="A63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A66E02"/>
    <w:multiLevelType w:val="multilevel"/>
    <w:tmpl w:val="3650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3"/>
    <w:rsid w:val="00036379"/>
    <w:rsid w:val="00062E47"/>
    <w:rsid w:val="001C78A1"/>
    <w:rsid w:val="002665AD"/>
    <w:rsid w:val="002C13DD"/>
    <w:rsid w:val="002E133E"/>
    <w:rsid w:val="002E56F9"/>
    <w:rsid w:val="00391988"/>
    <w:rsid w:val="00490782"/>
    <w:rsid w:val="005400E0"/>
    <w:rsid w:val="005B7B34"/>
    <w:rsid w:val="006F0C33"/>
    <w:rsid w:val="007800FB"/>
    <w:rsid w:val="0079753C"/>
    <w:rsid w:val="007E4F5B"/>
    <w:rsid w:val="00827B26"/>
    <w:rsid w:val="00831DD2"/>
    <w:rsid w:val="00842D41"/>
    <w:rsid w:val="00843D6F"/>
    <w:rsid w:val="00915589"/>
    <w:rsid w:val="00947ADC"/>
    <w:rsid w:val="009C2A7D"/>
    <w:rsid w:val="009F760F"/>
    <w:rsid w:val="00A030F6"/>
    <w:rsid w:val="00A376DE"/>
    <w:rsid w:val="00AE25CC"/>
    <w:rsid w:val="00B26117"/>
    <w:rsid w:val="00BB52D2"/>
    <w:rsid w:val="00C61A87"/>
    <w:rsid w:val="00CC3FDB"/>
    <w:rsid w:val="00CE1B1D"/>
    <w:rsid w:val="00DB63C8"/>
    <w:rsid w:val="00E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47"/>
    <w:pPr>
      <w:ind w:left="720"/>
      <w:contextualSpacing/>
    </w:pPr>
  </w:style>
  <w:style w:type="paragraph" w:styleId="Header">
    <w:name w:val="header"/>
    <w:basedOn w:val="Normal"/>
    <w:link w:val="HeaderChar"/>
    <w:uiPriority w:val="99"/>
    <w:unhideWhenUsed/>
    <w:rsid w:val="00A3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6DE"/>
  </w:style>
  <w:style w:type="paragraph" w:styleId="Footer">
    <w:name w:val="footer"/>
    <w:basedOn w:val="Normal"/>
    <w:link w:val="FooterChar"/>
    <w:uiPriority w:val="99"/>
    <w:unhideWhenUsed/>
    <w:rsid w:val="00A3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6DE"/>
  </w:style>
  <w:style w:type="paragraph" w:styleId="BalloonText">
    <w:name w:val="Balloon Text"/>
    <w:basedOn w:val="Normal"/>
    <w:link w:val="BalloonTextChar"/>
    <w:uiPriority w:val="99"/>
    <w:semiHidden/>
    <w:unhideWhenUsed/>
    <w:rsid w:val="002E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3E"/>
    <w:rPr>
      <w:rFonts w:ascii="Tahoma" w:hAnsi="Tahoma" w:cs="Tahoma"/>
      <w:sz w:val="16"/>
      <w:szCs w:val="16"/>
    </w:rPr>
  </w:style>
  <w:style w:type="table" w:styleId="TableGrid">
    <w:name w:val="Table Grid"/>
    <w:basedOn w:val="TableNormal"/>
    <w:uiPriority w:val="59"/>
    <w:rsid w:val="002C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47"/>
    <w:pPr>
      <w:ind w:left="720"/>
      <w:contextualSpacing/>
    </w:pPr>
  </w:style>
  <w:style w:type="paragraph" w:styleId="Header">
    <w:name w:val="header"/>
    <w:basedOn w:val="Normal"/>
    <w:link w:val="HeaderChar"/>
    <w:uiPriority w:val="99"/>
    <w:unhideWhenUsed/>
    <w:rsid w:val="00A3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6DE"/>
  </w:style>
  <w:style w:type="paragraph" w:styleId="Footer">
    <w:name w:val="footer"/>
    <w:basedOn w:val="Normal"/>
    <w:link w:val="FooterChar"/>
    <w:uiPriority w:val="99"/>
    <w:unhideWhenUsed/>
    <w:rsid w:val="00A3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6DE"/>
  </w:style>
  <w:style w:type="paragraph" w:styleId="BalloonText">
    <w:name w:val="Balloon Text"/>
    <w:basedOn w:val="Normal"/>
    <w:link w:val="BalloonTextChar"/>
    <w:uiPriority w:val="99"/>
    <w:semiHidden/>
    <w:unhideWhenUsed/>
    <w:rsid w:val="002E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3E"/>
    <w:rPr>
      <w:rFonts w:ascii="Tahoma" w:hAnsi="Tahoma" w:cs="Tahoma"/>
      <w:sz w:val="16"/>
      <w:szCs w:val="16"/>
    </w:rPr>
  </w:style>
  <w:style w:type="table" w:styleId="TableGrid">
    <w:name w:val="Table Grid"/>
    <w:basedOn w:val="TableNormal"/>
    <w:uiPriority w:val="59"/>
    <w:rsid w:val="002C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3283">
      <w:bodyDiv w:val="1"/>
      <w:marLeft w:val="0"/>
      <w:marRight w:val="0"/>
      <w:marTop w:val="0"/>
      <w:marBottom w:val="0"/>
      <w:divBdr>
        <w:top w:val="none" w:sz="0" w:space="0" w:color="auto"/>
        <w:left w:val="none" w:sz="0" w:space="0" w:color="auto"/>
        <w:bottom w:val="none" w:sz="0" w:space="0" w:color="auto"/>
        <w:right w:val="none" w:sz="0" w:space="0" w:color="auto"/>
      </w:divBdr>
      <w:divsChild>
        <w:div w:id="464200381">
          <w:marLeft w:val="0"/>
          <w:marRight w:val="0"/>
          <w:marTop w:val="0"/>
          <w:marBottom w:val="0"/>
          <w:divBdr>
            <w:top w:val="none" w:sz="0" w:space="0" w:color="auto"/>
            <w:left w:val="none" w:sz="0" w:space="0" w:color="auto"/>
            <w:bottom w:val="none" w:sz="0" w:space="0" w:color="auto"/>
            <w:right w:val="none" w:sz="0" w:space="0" w:color="auto"/>
          </w:divBdr>
          <w:divsChild>
            <w:div w:id="547230485">
              <w:marLeft w:val="0"/>
              <w:marRight w:val="0"/>
              <w:marTop w:val="0"/>
              <w:marBottom w:val="0"/>
              <w:divBdr>
                <w:top w:val="none" w:sz="0" w:space="0" w:color="auto"/>
                <w:left w:val="none" w:sz="0" w:space="0" w:color="auto"/>
                <w:bottom w:val="none" w:sz="0" w:space="0" w:color="auto"/>
                <w:right w:val="none" w:sz="0" w:space="0" w:color="auto"/>
              </w:divBdr>
              <w:divsChild>
                <w:div w:id="1220441624">
                  <w:marLeft w:val="0"/>
                  <w:marRight w:val="0"/>
                  <w:marTop w:val="0"/>
                  <w:marBottom w:val="0"/>
                  <w:divBdr>
                    <w:top w:val="none" w:sz="0" w:space="0" w:color="auto"/>
                    <w:left w:val="none" w:sz="0" w:space="0" w:color="auto"/>
                    <w:bottom w:val="none" w:sz="0" w:space="0" w:color="auto"/>
                    <w:right w:val="none" w:sz="0" w:space="0" w:color="auto"/>
                  </w:divBdr>
                  <w:divsChild>
                    <w:div w:id="20206613">
                      <w:marLeft w:val="0"/>
                      <w:marRight w:val="0"/>
                      <w:marTop w:val="0"/>
                      <w:marBottom w:val="0"/>
                      <w:divBdr>
                        <w:top w:val="single" w:sz="48" w:space="0" w:color="FFFFFF"/>
                        <w:left w:val="single" w:sz="48" w:space="0" w:color="FFFFFF"/>
                        <w:bottom w:val="single" w:sz="48" w:space="0" w:color="FFFFFF"/>
                        <w:right w:val="single" w:sz="48" w:space="0" w:color="FFFFFF"/>
                      </w:divBdr>
                      <w:divsChild>
                        <w:div w:id="1255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27502">
      <w:bodyDiv w:val="1"/>
      <w:marLeft w:val="0"/>
      <w:marRight w:val="0"/>
      <w:marTop w:val="0"/>
      <w:marBottom w:val="0"/>
      <w:divBdr>
        <w:top w:val="none" w:sz="0" w:space="0" w:color="auto"/>
        <w:left w:val="none" w:sz="0" w:space="0" w:color="auto"/>
        <w:bottom w:val="none" w:sz="0" w:space="0" w:color="auto"/>
        <w:right w:val="none" w:sz="0" w:space="0" w:color="auto"/>
      </w:divBdr>
      <w:divsChild>
        <w:div w:id="1189223912">
          <w:marLeft w:val="0"/>
          <w:marRight w:val="0"/>
          <w:marTop w:val="0"/>
          <w:marBottom w:val="0"/>
          <w:divBdr>
            <w:top w:val="none" w:sz="0" w:space="0" w:color="auto"/>
            <w:left w:val="none" w:sz="0" w:space="0" w:color="auto"/>
            <w:bottom w:val="none" w:sz="0" w:space="0" w:color="auto"/>
            <w:right w:val="none" w:sz="0" w:space="0" w:color="auto"/>
          </w:divBdr>
          <w:divsChild>
            <w:div w:id="2058813578">
              <w:marLeft w:val="0"/>
              <w:marRight w:val="0"/>
              <w:marTop w:val="0"/>
              <w:marBottom w:val="0"/>
              <w:divBdr>
                <w:top w:val="none" w:sz="0" w:space="0" w:color="auto"/>
                <w:left w:val="none" w:sz="0" w:space="0" w:color="auto"/>
                <w:bottom w:val="none" w:sz="0" w:space="0" w:color="auto"/>
                <w:right w:val="none" w:sz="0" w:space="0" w:color="auto"/>
              </w:divBdr>
              <w:divsChild>
                <w:div w:id="1661958509">
                  <w:marLeft w:val="0"/>
                  <w:marRight w:val="0"/>
                  <w:marTop w:val="100"/>
                  <w:marBottom w:val="100"/>
                  <w:divBdr>
                    <w:top w:val="none" w:sz="0" w:space="0" w:color="auto"/>
                    <w:left w:val="none" w:sz="0" w:space="0" w:color="auto"/>
                    <w:bottom w:val="none" w:sz="0" w:space="0" w:color="auto"/>
                    <w:right w:val="none" w:sz="0" w:space="0" w:color="auto"/>
                  </w:divBdr>
                  <w:divsChild>
                    <w:div w:id="870193650">
                      <w:marLeft w:val="0"/>
                      <w:marRight w:val="0"/>
                      <w:marTop w:val="0"/>
                      <w:marBottom w:val="0"/>
                      <w:divBdr>
                        <w:top w:val="none" w:sz="0" w:space="0" w:color="auto"/>
                        <w:left w:val="none" w:sz="0" w:space="0" w:color="auto"/>
                        <w:bottom w:val="none" w:sz="0" w:space="0" w:color="auto"/>
                        <w:right w:val="none" w:sz="0" w:space="0" w:color="auto"/>
                      </w:divBdr>
                      <w:divsChild>
                        <w:div w:id="669873375">
                          <w:marLeft w:val="-225"/>
                          <w:marRight w:val="-225"/>
                          <w:marTop w:val="0"/>
                          <w:marBottom w:val="0"/>
                          <w:divBdr>
                            <w:top w:val="none" w:sz="0" w:space="0" w:color="auto"/>
                            <w:left w:val="none" w:sz="0" w:space="0" w:color="auto"/>
                            <w:bottom w:val="none" w:sz="0" w:space="0" w:color="auto"/>
                            <w:right w:val="none" w:sz="0" w:space="0" w:color="auto"/>
                          </w:divBdr>
                          <w:divsChild>
                            <w:div w:id="869341820">
                              <w:marLeft w:val="0"/>
                              <w:marRight w:val="0"/>
                              <w:marTop w:val="0"/>
                              <w:marBottom w:val="0"/>
                              <w:divBdr>
                                <w:top w:val="none" w:sz="0" w:space="0" w:color="auto"/>
                                <w:left w:val="none" w:sz="0" w:space="0" w:color="auto"/>
                                <w:bottom w:val="none" w:sz="0" w:space="0" w:color="auto"/>
                                <w:right w:val="none" w:sz="0" w:space="0" w:color="auto"/>
                              </w:divBdr>
                              <w:divsChild>
                                <w:div w:id="1210260693">
                                  <w:marLeft w:val="-225"/>
                                  <w:marRight w:val="-225"/>
                                  <w:marTop w:val="0"/>
                                  <w:marBottom w:val="0"/>
                                  <w:divBdr>
                                    <w:top w:val="none" w:sz="0" w:space="0" w:color="auto"/>
                                    <w:left w:val="none" w:sz="0" w:space="0" w:color="auto"/>
                                    <w:bottom w:val="none" w:sz="0" w:space="0" w:color="auto"/>
                                    <w:right w:val="none" w:sz="0" w:space="0" w:color="auto"/>
                                  </w:divBdr>
                                  <w:divsChild>
                                    <w:div w:id="865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014617">
      <w:bodyDiv w:val="1"/>
      <w:marLeft w:val="0"/>
      <w:marRight w:val="0"/>
      <w:marTop w:val="0"/>
      <w:marBottom w:val="0"/>
      <w:divBdr>
        <w:top w:val="none" w:sz="0" w:space="0" w:color="auto"/>
        <w:left w:val="none" w:sz="0" w:space="0" w:color="auto"/>
        <w:bottom w:val="none" w:sz="0" w:space="0" w:color="auto"/>
        <w:right w:val="none" w:sz="0" w:space="0" w:color="auto"/>
      </w:divBdr>
      <w:divsChild>
        <w:div w:id="1954945032">
          <w:marLeft w:val="0"/>
          <w:marRight w:val="0"/>
          <w:marTop w:val="0"/>
          <w:marBottom w:val="0"/>
          <w:divBdr>
            <w:top w:val="none" w:sz="0" w:space="0" w:color="auto"/>
            <w:left w:val="none" w:sz="0" w:space="0" w:color="auto"/>
            <w:bottom w:val="none" w:sz="0" w:space="0" w:color="auto"/>
            <w:right w:val="none" w:sz="0" w:space="0" w:color="auto"/>
          </w:divBdr>
          <w:divsChild>
            <w:div w:id="1663509850">
              <w:marLeft w:val="0"/>
              <w:marRight w:val="0"/>
              <w:marTop w:val="45"/>
              <w:marBottom w:val="0"/>
              <w:divBdr>
                <w:top w:val="none" w:sz="0" w:space="0" w:color="auto"/>
                <w:left w:val="none" w:sz="0" w:space="0" w:color="auto"/>
                <w:bottom w:val="none" w:sz="0" w:space="0" w:color="auto"/>
                <w:right w:val="none" w:sz="0" w:space="0" w:color="auto"/>
              </w:divBdr>
              <w:divsChild>
                <w:div w:id="1136409823">
                  <w:marLeft w:val="0"/>
                  <w:marRight w:val="0"/>
                  <w:marTop w:val="0"/>
                  <w:marBottom w:val="0"/>
                  <w:divBdr>
                    <w:top w:val="none" w:sz="0" w:space="0" w:color="auto"/>
                    <w:left w:val="none" w:sz="0" w:space="0" w:color="auto"/>
                    <w:bottom w:val="none" w:sz="0" w:space="0" w:color="auto"/>
                    <w:right w:val="none" w:sz="0" w:space="0" w:color="auto"/>
                  </w:divBdr>
                  <w:divsChild>
                    <w:div w:id="2088770046">
                      <w:marLeft w:val="0"/>
                      <w:marRight w:val="0"/>
                      <w:marTop w:val="0"/>
                      <w:marBottom w:val="0"/>
                      <w:divBdr>
                        <w:top w:val="none" w:sz="0" w:space="0" w:color="auto"/>
                        <w:left w:val="none" w:sz="0" w:space="0" w:color="auto"/>
                        <w:bottom w:val="none" w:sz="0" w:space="0" w:color="auto"/>
                        <w:right w:val="none" w:sz="0" w:space="0" w:color="auto"/>
                      </w:divBdr>
                      <w:divsChild>
                        <w:div w:id="1713729363">
                          <w:marLeft w:val="0"/>
                          <w:marRight w:val="450"/>
                          <w:marTop w:val="0"/>
                          <w:marBottom w:val="480"/>
                          <w:divBdr>
                            <w:top w:val="none" w:sz="0" w:space="0" w:color="auto"/>
                            <w:left w:val="none" w:sz="0" w:space="0" w:color="auto"/>
                            <w:bottom w:val="none" w:sz="0" w:space="0" w:color="auto"/>
                            <w:right w:val="none" w:sz="0" w:space="0" w:color="auto"/>
                          </w:divBdr>
                          <w:divsChild>
                            <w:div w:id="487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LANDEWEDNACK COMMUNITY PRIMARY SCHOOL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9</cp:revision>
  <dcterms:created xsi:type="dcterms:W3CDTF">2016-10-11T08:30:00Z</dcterms:created>
  <dcterms:modified xsi:type="dcterms:W3CDTF">2016-10-11T11:02:00Z</dcterms:modified>
</cp:coreProperties>
</file>